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416" w:tblpY="2646"/>
        <w:tblOverlap w:val="never"/>
        <w:tblW w:w="7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067"/>
        <w:gridCol w:w="5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1242" w:type="dxa"/>
            <w:vAlign w:val="center"/>
          </w:tcPr>
          <w:p>
            <w:pPr>
              <w:adjustRightInd w:val="0"/>
              <w:snapToGrid w:val="0"/>
              <w:jc w:val="center"/>
              <w:rPr>
                <w:color w:val="000000"/>
                <w:sz w:val="10"/>
                <w:szCs w:val="10"/>
              </w:rPr>
            </w:pPr>
            <w:r>
              <w:rPr>
                <w:rFonts w:hint="eastAsia"/>
                <w:color w:val="000000"/>
                <w:sz w:val="10"/>
                <w:szCs w:val="10"/>
              </w:rPr>
              <w:t>front</w:t>
            </w:r>
          </w:p>
          <w:p>
            <w:pPr>
              <w:adjustRightInd w:val="0"/>
              <w:snapToGrid w:val="0"/>
              <w:jc w:val="center"/>
              <w:rPr>
                <w:rFonts w:hint="default"/>
                <w:sz w:val="11"/>
                <w:szCs w:val="11"/>
              </w:rPr>
            </w:pP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480" w:leftChars="0" w:right="0" w:rightChars="0" w:hanging="480" w:hangingChars="200"/>
              <w:jc w:val="center"/>
              <w:textAlignment w:val="auto"/>
              <w:rPr>
                <w:rFonts w:hint="eastAsia"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 name="图片 10"/>
                  <wp:cNvGraphicFramePr/>
                  <a:graphic xmlns:a="http://schemas.openxmlformats.org/drawingml/2006/main">
                    <a:graphicData uri="http://schemas.openxmlformats.org/drawingml/2006/picture">
                      <pic:pic xmlns:pic="http://schemas.openxmlformats.org/drawingml/2006/picture">
                        <pic:nvPicPr>
                          <pic:cNvPr id="1" name="图片 10"/>
                          <pic:cNvPicPr/>
                        </pic:nvPicPr>
                        <pic:blipFill>
                          <a:blip r:embed="rId4"/>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：front</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front double</w:t>
            </w:r>
          </w:p>
          <w:p>
            <w:pPr>
              <w:adjustRightInd w:val="0"/>
              <w:snapToGrid w:val="0"/>
              <w:jc w:val="both"/>
              <w:rPr>
                <w:rFonts w:hint="default" w:ascii="宋体" w:hAnsi="宋体"/>
                <w:sz w:val="11"/>
                <w:szCs w:val="11"/>
              </w:rPr>
            </w:pPr>
            <w:r>
              <w:rPr>
                <w:color w:val="000000"/>
                <w:sz w:val="10"/>
                <w:szCs w:val="10"/>
              </w:rPr>
              <w:t>R</w:t>
            </w:r>
            <w:r>
              <w:rPr>
                <w:rFonts w:hint="eastAsia"/>
                <w:color w:val="000000"/>
                <w:sz w:val="10"/>
                <w:szCs w:val="10"/>
              </w:rPr>
              <w:t xml:space="preserve">einforcing-sewing /front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1242" w:type="dxa"/>
            <w:vAlign w:val="center"/>
          </w:tcPr>
          <w:p>
            <w:pPr>
              <w:adjustRightInd w:val="0"/>
              <w:snapToGrid w:val="0"/>
              <w:jc w:val="center"/>
              <w:rPr>
                <w:color w:val="000000"/>
                <w:sz w:val="10"/>
                <w:szCs w:val="10"/>
              </w:rPr>
            </w:pPr>
            <w:r>
              <w:rPr>
                <w:rFonts w:hint="eastAsia"/>
                <w:color w:val="000000"/>
                <w:sz w:val="10"/>
                <w:szCs w:val="10"/>
              </w:rPr>
              <w:t>back</w:t>
            </w:r>
          </w:p>
          <w:p>
            <w:pPr>
              <w:adjustRightInd w:val="0"/>
              <w:snapToGrid w:val="0"/>
              <w:jc w:val="center"/>
              <w:rPr>
                <w:rFonts w:hint="default"/>
                <w:sz w:val="11"/>
                <w:szCs w:val="11"/>
              </w:rPr>
            </w:pP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2" name="图片 11"/>
                  <wp:cNvGraphicFramePr/>
                  <a:graphic xmlns:a="http://schemas.openxmlformats.org/drawingml/2006/main">
                    <a:graphicData uri="http://schemas.openxmlformats.org/drawingml/2006/picture">
                      <pic:pic xmlns:pic="http://schemas.openxmlformats.org/drawingml/2006/picture">
                        <pic:nvPicPr>
                          <pic:cNvPr id="2" name="图片 11"/>
                          <pic:cNvPicPr/>
                        </pic:nvPicPr>
                        <pic:blipFill>
                          <a:blip r:embed="rId5"/>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：back</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back double</w:t>
            </w:r>
          </w:p>
          <w:p>
            <w:pPr>
              <w:adjustRightInd w:val="0"/>
              <w:snapToGrid w:val="0"/>
              <w:jc w:val="both"/>
              <w:rPr>
                <w:rFonts w:hint="default"/>
                <w:bCs/>
                <w:sz w:val="11"/>
                <w:szCs w:val="11"/>
              </w:rPr>
            </w:pPr>
            <w:r>
              <w:rPr>
                <w:color w:val="000000"/>
                <w:sz w:val="10"/>
                <w:szCs w:val="10"/>
              </w:rPr>
              <w:t>R</w:t>
            </w:r>
            <w:r>
              <w:rPr>
                <w:rFonts w:hint="eastAsia"/>
                <w:color w:val="000000"/>
                <w:sz w:val="10"/>
                <w:szCs w:val="10"/>
              </w:rPr>
              <w:t xml:space="preserve">einforcing-sewing /back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trPr>
        <w:tc>
          <w:tcPr>
            <w:tcW w:w="1242" w:type="dxa"/>
            <w:vAlign w:val="center"/>
          </w:tcPr>
          <w:p>
            <w:pPr>
              <w:adjustRightInd w:val="0"/>
              <w:snapToGrid w:val="0"/>
              <w:jc w:val="center"/>
              <w:rPr>
                <w:rFonts w:hint="default"/>
                <w:sz w:val="11"/>
                <w:szCs w:val="11"/>
              </w:rPr>
            </w:pPr>
            <w:r>
              <w:rPr>
                <w:color w:val="000000"/>
                <w:sz w:val="10"/>
                <w:szCs w:val="10"/>
              </w:rPr>
              <w:t>Fixed seam pattern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3" name="图片 12"/>
                  <wp:cNvGraphicFramePr/>
                  <a:graphic xmlns:a="http://schemas.openxmlformats.org/drawingml/2006/main">
                    <a:graphicData uri="http://schemas.openxmlformats.org/drawingml/2006/picture">
                      <pic:pic xmlns:pic="http://schemas.openxmlformats.org/drawingml/2006/picture">
                        <pic:nvPicPr>
                          <pic:cNvPr id="3" name="图片 12"/>
                          <pic:cNvPicPr/>
                        </pic:nvPicPr>
                        <pic:blipFill>
                          <a:blip r:embed="rId6"/>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rFonts w:hint="default"/>
                <w:bCs/>
                <w:sz w:val="11"/>
                <w:szCs w:val="11"/>
              </w:rPr>
            </w:pPr>
            <w:r>
              <w:rPr>
                <w:color w:val="000000"/>
                <w:sz w:val="10"/>
                <w:szCs w:val="10"/>
              </w:rPr>
              <w:t>After this function is enabled, the front and rear fixed seams can be sewn according to the self-editing pattern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1242" w:type="dxa"/>
            <w:vAlign w:val="center"/>
          </w:tcPr>
          <w:p>
            <w:pPr>
              <w:adjustRightInd w:val="0"/>
              <w:snapToGrid w:val="0"/>
              <w:jc w:val="center"/>
              <w:rPr>
                <w:rFonts w:hint="default" w:ascii="宋体" w:hAnsi="宋体"/>
                <w:sz w:val="11"/>
                <w:szCs w:val="11"/>
              </w:rPr>
            </w:pPr>
            <w:r>
              <w:rPr>
                <w:color w:val="000000"/>
                <w:sz w:val="10"/>
                <w:szCs w:val="10"/>
              </w:rPr>
              <w:t>Continuous</w:t>
            </w:r>
            <w:r>
              <w:rPr>
                <w:rFonts w:hint="eastAsia"/>
                <w:color w:val="000000"/>
                <w:sz w:val="10"/>
                <w:szCs w:val="10"/>
              </w:rPr>
              <w:t xml:space="preserve"> </w:t>
            </w: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5" name="图片 14"/>
                  <wp:cNvGraphicFramePr/>
                  <a:graphic xmlns:a="http://schemas.openxmlformats.org/drawingml/2006/main">
                    <a:graphicData uri="http://schemas.openxmlformats.org/drawingml/2006/picture">
                      <pic:pic xmlns:pic="http://schemas.openxmlformats.org/drawingml/2006/picture">
                        <pic:nvPicPr>
                          <pic:cNvPr id="5" name="图片 14"/>
                          <pic:cNvPicPr/>
                        </pic:nvPicPr>
                        <pic:blipFill>
                          <a:blip r:embed="rId7"/>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rFonts w:hint="default"/>
                <w:bCs/>
                <w:sz w:val="11"/>
                <w:szCs w:val="11"/>
              </w:rPr>
            </w:pPr>
            <w:r>
              <w:rPr>
                <w:color w:val="000000"/>
                <w:sz w:val="10"/>
                <w:szCs w:val="10"/>
              </w:rPr>
              <w:t>circulation</w:t>
            </w:r>
            <w:r>
              <w:rPr>
                <w:rFonts w:hint="eastAsia"/>
                <w:color w:val="000000"/>
                <w:sz w:val="10"/>
                <w:szCs w:val="10"/>
              </w:rPr>
              <w:t>:w sewing</w:t>
            </w:r>
            <w:r>
              <w:rPr>
                <w:color w:val="000000"/>
                <w:sz w:val="10"/>
                <w:szCs w:val="10"/>
              </w:rPr>
              <w:t xml:space="preserve"> Free seam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trPr>
        <w:tc>
          <w:tcPr>
            <w:tcW w:w="1242" w:type="dxa"/>
            <w:vAlign w:val="center"/>
          </w:tcPr>
          <w:p>
            <w:pPr>
              <w:adjustRightInd w:val="0"/>
              <w:snapToGrid w:val="0"/>
              <w:jc w:val="center"/>
              <w:rPr>
                <w:rFonts w:hint="default"/>
                <w:sz w:val="11"/>
                <w:szCs w:val="11"/>
              </w:rPr>
            </w:pPr>
            <w:r>
              <w:rPr>
                <w:color w:val="000000"/>
                <w:sz w:val="10"/>
                <w:szCs w:val="10"/>
              </w:rPr>
              <w:t>Scissors function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6" name="图片 15"/>
                  <wp:cNvGraphicFramePr/>
                  <a:graphic xmlns:a="http://schemas.openxmlformats.org/drawingml/2006/main">
                    <a:graphicData uri="http://schemas.openxmlformats.org/drawingml/2006/picture">
                      <pic:pic xmlns:pic="http://schemas.openxmlformats.org/drawingml/2006/picture">
                        <pic:nvPicPr>
                          <pic:cNvPr id="6" name="图片 15"/>
                          <pic:cNvPicPr/>
                        </pic:nvPicPr>
                        <pic:blipFill>
                          <a:blip r:embed="rId8"/>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jc w:val="both"/>
              <w:rPr>
                <w:rFonts w:hint="default"/>
                <w:bCs/>
                <w:sz w:val="11"/>
                <w:szCs w:val="11"/>
              </w:rPr>
            </w:pPr>
            <w:r>
              <w:rPr>
                <w:color w:val="000000"/>
                <w:sz w:val="10"/>
                <w:szCs w:val="10"/>
              </w:rPr>
              <w:t>Scissors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trPr>
        <w:tc>
          <w:tcPr>
            <w:tcW w:w="1242" w:type="dxa"/>
            <w:vAlign w:val="center"/>
          </w:tcPr>
          <w:p>
            <w:pPr>
              <w:adjustRightInd w:val="0"/>
              <w:snapToGrid w:val="0"/>
              <w:jc w:val="center"/>
              <w:rPr>
                <w:rFonts w:hint="default"/>
                <w:sz w:val="11"/>
                <w:szCs w:val="11"/>
              </w:rPr>
            </w:pPr>
            <w:r>
              <w:rPr>
                <w:color w:val="000000"/>
                <w:sz w:val="10"/>
                <w:szCs w:val="10"/>
              </w:rPr>
              <w:t>Stop needle selection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8" name="图片 19"/>
                  <wp:cNvGraphicFramePr/>
                  <a:graphic xmlns:a="http://schemas.openxmlformats.org/drawingml/2006/main">
                    <a:graphicData uri="http://schemas.openxmlformats.org/drawingml/2006/picture">
                      <pic:pic xmlns:pic="http://schemas.openxmlformats.org/drawingml/2006/picture">
                        <pic:nvPicPr>
                          <pic:cNvPr id="8" name="图片 19"/>
                          <pic:cNvPicPr/>
                        </pic:nvPicPr>
                        <pic:blipFill>
                          <a:blip r:embed="rId9"/>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rFonts w:hint="default" w:ascii="宋体" w:hAnsi="宋体"/>
                <w:sz w:val="11"/>
                <w:szCs w:val="11"/>
              </w:rPr>
            </w:pPr>
            <w:r>
              <w:rPr>
                <w:color w:val="000000"/>
                <w:sz w:val="10"/>
                <w:szCs w:val="10"/>
              </w:rPr>
              <w:t>Up and down needle selection 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The speed and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0" name="图片 1"/>
                  <wp:cNvGraphicFramePr/>
                  <a:graphic xmlns:a="http://schemas.openxmlformats.org/drawingml/2006/main">
                    <a:graphicData uri="http://schemas.openxmlformats.org/drawingml/2006/picture">
                      <pic:pic xmlns:pic="http://schemas.openxmlformats.org/drawingml/2006/picture">
                        <pic:nvPicPr>
                          <pic:cNvPr id="10" name="图片 1"/>
                          <pic:cNvPicPr/>
                        </pic:nvPicPr>
                        <pic:blipFill>
                          <a:blip r:embed="rId10"/>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Speed up. Keeping pressing to increase speed, the display will automatically switch to speed set. Simple seam, free seam effective.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The speed reduction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3" name="图片 2"/>
                  <wp:cNvGraphicFramePr/>
                  <a:graphic xmlns:a="http://schemas.openxmlformats.org/drawingml/2006/main">
                    <a:graphicData uri="http://schemas.openxmlformats.org/drawingml/2006/picture">
                      <pic:pic xmlns:pic="http://schemas.openxmlformats.org/drawingml/2006/picture">
                        <pic:nvPicPr>
                          <pic:cNvPr id="13" name="图片 2"/>
                          <pic:cNvPicPr/>
                        </pic:nvPicPr>
                        <pic:blipFill>
                          <a:blip r:embed="rId11"/>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Speed down. Keeping pressing to lower speed, the display will automatically switch to speed set. Simple seam, free seam effective.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Press</w:t>
            </w:r>
            <w:r>
              <w:rPr>
                <w:rFonts w:hint="eastAsia"/>
                <w:color w:val="000000"/>
                <w:sz w:val="10"/>
                <w:szCs w:val="10"/>
              </w:rPr>
              <w:t xml:space="preserve">er </w:t>
            </w:r>
            <w:r>
              <w:rPr>
                <w:color w:val="000000"/>
                <w:sz w:val="10"/>
                <w:szCs w:val="10"/>
              </w:rPr>
              <w:t>foot function cycle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default"/>
                <w:sz w:val="15"/>
                <w:szCs w:val="15"/>
              </w:rPr>
            </w:pPr>
            <w:r>
              <w:rPr>
                <w:rFonts w:hint="default"/>
                <w:sz w:val="24"/>
                <w:szCs w:val="32"/>
              </w:rPr>
              <w:drawing>
                <wp:inline distT="0" distB="0" distL="114300" distR="114300">
                  <wp:extent cx="252095" cy="234315"/>
                  <wp:effectExtent l="0" t="0" r="14605" b="13335"/>
                  <wp:docPr id="14" name="图片 22"/>
                  <wp:cNvGraphicFramePr/>
                  <a:graphic xmlns:a="http://schemas.openxmlformats.org/drawingml/2006/main">
                    <a:graphicData uri="http://schemas.openxmlformats.org/drawingml/2006/picture">
                      <pic:pic xmlns:pic="http://schemas.openxmlformats.org/drawingml/2006/picture">
                        <pic:nvPicPr>
                          <pic:cNvPr id="14" name="图片 22"/>
                          <pic:cNvPicPr/>
                        </pic:nvPicPr>
                        <pic:blipFill>
                          <a:blip r:embed="rId12"/>
                          <a:stretch>
                            <a:fillRect/>
                          </a:stretch>
                        </pic:blipFill>
                        <pic:spPr>
                          <a:xfrm>
                            <a:off x="0" y="0"/>
                            <a:ext cx="252095" cy="23431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60" w:lineRule="exact"/>
              <w:ind w:left="0" w:leftChars="0" w:right="0" w:rightChars="0"/>
              <w:jc w:val="center"/>
              <w:textAlignment w:val="auto"/>
              <w:rPr>
                <w:rFonts w:hint="eastAsia" w:ascii="Times New Roman" w:hAnsi="Times New Roman" w:eastAsia="宋体" w:cs="Times New Roman"/>
                <w:kern w:val="2"/>
                <w:sz w:val="11"/>
                <w:szCs w:val="11"/>
                <w:lang w:val="en-US" w:eastAsia="zh-CN" w:bidi="ar-SA"/>
              </w:rPr>
            </w:pP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Foot press</w:t>
            </w:r>
            <w:r>
              <w:rPr>
                <w:rFonts w:hint="eastAsia"/>
                <w:color w:val="000000"/>
                <w:sz w:val="10"/>
                <w:szCs w:val="10"/>
              </w:rPr>
              <w:t>er</w:t>
            </w:r>
            <w:r>
              <w:rPr>
                <w:color w:val="000000"/>
                <w:sz w:val="10"/>
                <w:szCs w:val="10"/>
              </w:rPr>
              <w:t xml:space="preserve"> function cycle: middle stop lifting foot/cutting line after lifting foot/middle stop cutting line after lifting foot/closing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67" w:type="dxa"/>
            <w:vAlign w:val="center"/>
          </w:tcPr>
          <w:p>
            <w:pPr>
              <w:keepNext w:val="0"/>
              <w:keepLines w:val="0"/>
              <w:suppressLineNumbers w:val="0"/>
              <w:spacing w:before="0" w:beforeAutospacing="0" w:after="0" w:afterAutospacing="0"/>
              <w:ind w:left="0" w:leftChars="0" w:right="0" w:rightChars="0"/>
              <w:jc w:val="center"/>
              <w:rPr>
                <w:rFonts w:hint="default" w:ascii="宋体" w:hAnsi="宋体" w:eastAsia="宋体" w:cs="Times New Roman"/>
                <w:b/>
                <w:kern w:val="2"/>
                <w:sz w:val="11"/>
                <w:szCs w:val="11"/>
                <w:lang w:val="en-US" w:eastAsia="zh-CN" w:bidi="ar-SA"/>
              </w:rPr>
            </w:pPr>
            <w:r>
              <w:rPr>
                <w:rFonts w:hint="default"/>
                <w:sz w:val="24"/>
                <w:szCs w:val="32"/>
              </w:rPr>
              <w:drawing>
                <wp:inline distT="0" distB="0" distL="114300" distR="114300">
                  <wp:extent cx="252095" cy="234315"/>
                  <wp:effectExtent l="0" t="0" r="14605" b="13335"/>
                  <wp:docPr id="15" name="图片 3"/>
                  <wp:cNvGraphicFramePr/>
                  <a:graphic xmlns:a="http://schemas.openxmlformats.org/drawingml/2006/main">
                    <a:graphicData uri="http://schemas.openxmlformats.org/drawingml/2006/picture">
                      <pic:pic xmlns:pic="http://schemas.openxmlformats.org/drawingml/2006/picture">
                        <pic:nvPicPr>
                          <pic:cNvPr id="15" name="图片 3"/>
                          <pic:cNvPicPr/>
                        </pic:nvPicPr>
                        <pic:blipFill>
                          <a:blip r:embed="rId13"/>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宋体" w:hAnsi="宋体" w:eastAsia="宋体" w:cs="Times New Roman"/>
                <w:kern w:val="2"/>
                <w:sz w:val="11"/>
                <w:szCs w:val="11"/>
                <w:lang w:val="en-US" w:eastAsia="zh-CN" w:bidi="ar-SA"/>
              </w:rPr>
            </w:pPr>
            <w:r>
              <w:rPr>
                <w:color w:val="000000"/>
                <w:sz w:val="10"/>
                <w:szCs w:val="10"/>
              </w:rPr>
              <w:t>1. Enter the level of different parameters (parameters are divided into 3)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1242" w:type="dxa"/>
            <w:vAlign w:val="center"/>
          </w:tcPr>
          <w:p>
            <w:pPr>
              <w:spacing w:line="140" w:lineRule="exact"/>
              <w:jc w:val="center"/>
              <w:textAlignment w:val="center"/>
              <w:rPr>
                <w:rFonts w:hint="eastAsia" w:ascii="Times New Roman" w:hAnsi="Times New Roman" w:eastAsia="宋体" w:cs="Times New Roman"/>
                <w:b/>
                <w:kern w:val="2"/>
                <w:sz w:val="11"/>
                <w:szCs w:val="11"/>
                <w:lang w:val="en-US" w:eastAsia="zh-CN" w:bidi="ar-SA"/>
              </w:rPr>
            </w:pPr>
            <w:r>
              <w:rPr>
                <w:rFonts w:hint="eastAsia"/>
                <w:color w:val="000000"/>
                <w:sz w:val="10"/>
                <w:szCs w:val="10"/>
              </w:rPr>
              <w:t>Identify</w:t>
            </w:r>
            <w:r>
              <w:rPr>
                <w:color w:val="000000"/>
                <w:sz w:val="10"/>
                <w:szCs w:val="10"/>
              </w:rPr>
              <w:t xml:space="preserv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8" name="图片 4"/>
                  <wp:cNvGraphicFramePr/>
                  <a:graphic xmlns:a="http://schemas.openxmlformats.org/drawingml/2006/main">
                    <a:graphicData uri="http://schemas.openxmlformats.org/drawingml/2006/picture">
                      <pic:pic xmlns:pic="http://schemas.openxmlformats.org/drawingml/2006/picture">
                        <pic:nvPicPr>
                          <pic:cNvPr id="18" name="图片 4"/>
                          <pic:cNvPicPr/>
                        </pic:nvPicPr>
                        <pic:blipFill>
                          <a:blip r:embed="rId14"/>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numPr>
                <w:ilvl w:val="0"/>
                <w:numId w:val="1"/>
              </w:numPr>
              <w:spacing w:line="140" w:lineRule="exact"/>
              <w:jc w:val="both"/>
              <w:textAlignment w:val="center"/>
              <w:rPr>
                <w:color w:val="000000"/>
                <w:sz w:val="10"/>
                <w:szCs w:val="10"/>
              </w:rPr>
            </w:pPr>
            <w:r>
              <w:rPr>
                <w:color w:val="000000"/>
                <w:sz w:val="10"/>
                <w:szCs w:val="10"/>
              </w:rPr>
              <w:t>identify key</w:t>
            </w:r>
          </w:p>
          <w:p>
            <w:pPr>
              <w:numPr>
                <w:ilvl w:val="0"/>
                <w:numId w:val="1"/>
              </w:num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1242" w:type="dxa"/>
            <w:vAlign w:val="center"/>
          </w:tcPr>
          <w:p>
            <w:pPr>
              <w:adjustRightInd w:val="0"/>
              <w:snapToGrid w:val="0"/>
              <w:jc w:val="center"/>
              <w:rPr>
                <w:rFonts w:hint="eastAsia" w:ascii="Times New Roman" w:hAnsi="Times New Roman" w:eastAsia="宋体" w:cs="Times New Roman"/>
                <w:kern w:val="2"/>
                <w:sz w:val="11"/>
                <w:szCs w:val="11"/>
                <w:lang w:val="en-US" w:eastAsia="zh-CN" w:bidi="ar-SA"/>
              </w:rPr>
            </w:pPr>
            <w:r>
              <w:rPr>
                <w:rFonts w:hint="eastAsia"/>
                <w:color w:val="000000"/>
                <w:sz w:val="10"/>
                <w:szCs w:val="10"/>
              </w:rPr>
              <w:t>Left or right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22" name="图片 5"/>
                  <wp:cNvGraphicFramePr/>
                  <a:graphic xmlns:a="http://schemas.openxmlformats.org/drawingml/2006/main">
                    <a:graphicData uri="http://schemas.openxmlformats.org/drawingml/2006/picture">
                      <pic:pic xmlns:pic="http://schemas.openxmlformats.org/drawingml/2006/picture">
                        <pic:nvPicPr>
                          <pic:cNvPr id="22" name="图片 5"/>
                          <pic:cNvPicPr/>
                        </pic:nvPicPr>
                        <pic:blipFill>
                          <a:blip r:embed="rId15"/>
                          <a:stretch>
                            <a:fillRect/>
                          </a:stretch>
                        </pic:blipFill>
                        <pic:spPr>
                          <a:xfrm>
                            <a:off x="0" y="0"/>
                            <a:ext cx="252095" cy="234315"/>
                          </a:xfrm>
                          <a:prstGeom prst="rect">
                            <a:avLst/>
                          </a:prstGeom>
                          <a:noFill/>
                          <a:ln>
                            <a:noFill/>
                          </a:ln>
                        </pic:spPr>
                      </pic:pic>
                    </a:graphicData>
                  </a:graphic>
                </wp:inline>
              </w:drawing>
            </w:r>
            <w:r>
              <w:rPr>
                <w:rFonts w:hint="default"/>
                <w:sz w:val="24"/>
                <w:szCs w:val="32"/>
              </w:rPr>
              <w:drawing>
                <wp:inline distT="0" distB="0" distL="114300" distR="114300">
                  <wp:extent cx="252095" cy="234315"/>
                  <wp:effectExtent l="0" t="0" r="14605" b="13335"/>
                  <wp:docPr id="23" name="图片 7"/>
                  <wp:cNvGraphicFramePr/>
                  <a:graphic xmlns:a="http://schemas.openxmlformats.org/drawingml/2006/main">
                    <a:graphicData uri="http://schemas.openxmlformats.org/drawingml/2006/picture">
                      <pic:pic xmlns:pic="http://schemas.openxmlformats.org/drawingml/2006/picture">
                        <pic:nvPicPr>
                          <pic:cNvPr id="23" name="图片 7"/>
                          <pic:cNvPicPr/>
                        </pic:nvPicPr>
                        <pic:blipFill>
                          <a:blip r:embed="rId16"/>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1. Under normal sewing interface display around several switch</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2. Figure shows around several switch gap setting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add-substract key</w:t>
            </w:r>
          </w:p>
        </w:tc>
        <w:tc>
          <w:tcPr>
            <w:tcW w:w="1067"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24" name="图片 8"/>
                  <wp:cNvGraphicFramePr/>
                  <a:graphic xmlns:a="http://schemas.openxmlformats.org/drawingml/2006/main">
                    <a:graphicData uri="http://schemas.openxmlformats.org/drawingml/2006/picture">
                      <pic:pic xmlns:pic="http://schemas.openxmlformats.org/drawingml/2006/picture">
                        <pic:nvPicPr>
                          <pic:cNvPr id="24" name="图片 8"/>
                          <pic:cNvPicPr/>
                        </pic:nvPicPr>
                        <pic:blipFill>
                          <a:blip r:embed="rId17"/>
                          <a:stretch>
                            <a:fillRect/>
                          </a:stretch>
                        </pic:blipFill>
                        <pic:spPr>
                          <a:xfrm>
                            <a:off x="0" y="0"/>
                            <a:ext cx="252095" cy="234315"/>
                          </a:xfrm>
                          <a:prstGeom prst="rect">
                            <a:avLst/>
                          </a:prstGeom>
                          <a:noFill/>
                          <a:ln>
                            <a:noFill/>
                          </a:ln>
                        </pic:spPr>
                      </pic:pic>
                    </a:graphicData>
                  </a:graphic>
                </wp:inline>
              </w:drawing>
            </w:r>
            <w:r>
              <w:rPr>
                <w:rFonts w:hint="default"/>
                <w:sz w:val="24"/>
                <w:szCs w:val="32"/>
              </w:rPr>
              <w:drawing>
                <wp:inline distT="0" distB="0" distL="114300" distR="114300">
                  <wp:extent cx="252095" cy="234315"/>
                  <wp:effectExtent l="0" t="0" r="14605" b="13335"/>
                  <wp:docPr id="25" name="图片 9"/>
                  <wp:cNvGraphicFramePr/>
                  <a:graphic xmlns:a="http://schemas.openxmlformats.org/drawingml/2006/main">
                    <a:graphicData uri="http://schemas.openxmlformats.org/drawingml/2006/picture">
                      <pic:pic xmlns:pic="http://schemas.openxmlformats.org/drawingml/2006/picture">
                        <pic:nvPicPr>
                          <pic:cNvPr id="25" name="图片 9"/>
                          <pic:cNvPicPr/>
                        </pic:nvPicPr>
                        <pic:blipFill>
                          <a:blip r:embed="rId18"/>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Under normal sewing interface</w:t>
            </w:r>
          </w:p>
          <w:p>
            <w:pPr>
              <w:spacing w:line="140" w:lineRule="exact"/>
              <w:jc w:val="both"/>
              <w:textAlignment w:val="center"/>
              <w:rPr>
                <w:color w:val="000000"/>
                <w:sz w:val="10"/>
                <w:szCs w:val="10"/>
              </w:rPr>
            </w:pPr>
            <w:r>
              <w:rPr>
                <w:color w:val="000000"/>
                <w:sz w:val="10"/>
                <w:szCs w:val="10"/>
              </w:rPr>
              <w:t>1. Adjust the stitch size</w:t>
            </w:r>
          </w:p>
          <w:p>
            <w:pPr>
              <w:spacing w:line="140" w:lineRule="exact"/>
              <w:jc w:val="both"/>
              <w:textAlignment w:val="center"/>
              <w:rPr>
                <w:color w:val="000000"/>
                <w:sz w:val="10"/>
                <w:szCs w:val="10"/>
              </w:rPr>
            </w:pPr>
            <w:r>
              <w:rPr>
                <w:color w:val="000000"/>
                <w:sz w:val="10"/>
                <w:szCs w:val="10"/>
              </w:rPr>
              <w:t>2. According to several numerical and subtract (S key seam free mode into the display number segment)</w:t>
            </w:r>
          </w:p>
          <w:p>
            <w:pPr>
              <w:spacing w:line="140" w:lineRule="exact"/>
              <w:jc w:val="both"/>
              <w:textAlignment w:val="center"/>
              <w:rPr>
                <w:color w:val="000000"/>
                <w:sz w:val="10"/>
                <w:szCs w:val="10"/>
              </w:rPr>
            </w:pPr>
            <w:r>
              <w:rPr>
                <w:color w:val="000000"/>
                <w:sz w:val="10"/>
                <w:szCs w:val="10"/>
              </w:rPr>
              <w:t>3. The parameter value plus or minus</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4. 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Section stitch pattern self-knitting mode</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eastAsia" w:eastAsia="宋体"/>
                <w:sz w:val="24"/>
                <w:szCs w:val="32"/>
                <w:lang w:eastAsia="zh-CN"/>
              </w:rPr>
              <w:drawing>
                <wp:inline distT="0" distB="0" distL="114300" distR="114300">
                  <wp:extent cx="252095" cy="234315"/>
                  <wp:effectExtent l="0" t="0" r="14605" b="13335"/>
                  <wp:docPr id="36" name="图片 36" descr="1576737855(1)"/>
                  <wp:cNvGraphicFramePr/>
                  <a:graphic xmlns:a="http://schemas.openxmlformats.org/drawingml/2006/main">
                    <a:graphicData uri="http://schemas.openxmlformats.org/drawingml/2006/picture">
                      <pic:pic xmlns:pic="http://schemas.openxmlformats.org/drawingml/2006/picture">
                        <pic:nvPicPr>
                          <pic:cNvPr id="36" name="图片 36" descr="1576737855(1)"/>
                          <pic:cNvPicPr/>
                        </pic:nvPicPr>
                        <pic:blipFill>
                          <a:blip r:embed="rId19"/>
                          <a:stretch>
                            <a:fillRect/>
                          </a:stretch>
                        </pic:blipFill>
                        <pic:spPr>
                          <a:xfrm>
                            <a:off x="0" y="0"/>
                            <a:ext cx="252095" cy="234315"/>
                          </a:xfrm>
                          <a:prstGeom prst="rect">
                            <a:avLst/>
                          </a:prstGeom>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Circulation: multi - section self - stitch/free stitch</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Able to</w:t>
            </w:r>
            <w:r>
              <w:rPr>
                <w:color w:val="000000"/>
                <w:sz w:val="10"/>
                <w:szCs w:val="10"/>
              </w:rPr>
              <w:t xml:space="preserve">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Trigger function key Settings</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37" name="图片 17"/>
                  <wp:cNvGraphicFramePr/>
                  <a:graphic xmlns:a="http://schemas.openxmlformats.org/drawingml/2006/main">
                    <a:graphicData uri="http://schemas.openxmlformats.org/drawingml/2006/picture">
                      <pic:pic xmlns:pic="http://schemas.openxmlformats.org/drawingml/2006/picture">
                        <pic:nvPicPr>
                          <pic:cNvPr id="37" name="图片 17"/>
                          <pic:cNvPicPr/>
                        </pic:nvPicPr>
                        <pic:blipFill>
                          <a:blip r:embed="rId20"/>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rFonts w:hint="eastAsia"/>
                <w:color w:val="000000"/>
                <w:sz w:val="10"/>
                <w:szCs w:val="10"/>
              </w:rPr>
              <w:t xml:space="preserve">1. </w:t>
            </w:r>
            <w:r>
              <w:rPr>
                <w:color w:val="000000"/>
                <w:sz w:val="10"/>
                <w:szCs w:val="10"/>
              </w:rPr>
              <w:t>Effective (on/off) in fixed-length seam mode (one-section seam, multi-section seam, multi-section seam self-knitting pattern)</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2. W</w:t>
            </w:r>
            <w:r>
              <w:rPr>
                <w:color w:val="000000"/>
                <w:sz w:val="10"/>
                <w:szCs w:val="10"/>
              </w:rPr>
              <w:t xml:space="preserve"> seam mode </w:t>
            </w:r>
            <w:r>
              <w:rPr>
                <w:rFonts w:hint="eastAsia"/>
                <w:color w:val="000000"/>
                <w:sz w:val="10"/>
                <w:szCs w:val="10"/>
              </w:rPr>
              <w:t xml:space="preserve"> </w:t>
            </w:r>
            <w:r>
              <w:rPr>
                <w:color w:val="000000"/>
                <w:sz w:val="10"/>
                <w:szCs w:val="10"/>
              </w:rPr>
              <w:t>Open automatically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Three - segment mode switching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33" name="图片 18"/>
                  <wp:cNvGraphicFramePr/>
                  <a:graphic xmlns:a="http://schemas.openxmlformats.org/drawingml/2006/main">
                    <a:graphicData uri="http://schemas.openxmlformats.org/drawingml/2006/picture">
                      <pic:pic xmlns:pic="http://schemas.openxmlformats.org/drawingml/2006/picture">
                        <pic:nvPicPr>
                          <pic:cNvPr id="33" name="图片 18"/>
                          <pic:cNvPicPr/>
                        </pic:nvPicPr>
                        <pic:blipFill>
                          <a:blip r:embed="rId21"/>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Short press to switch one-stitch sewing/multi-stitch sewing/free sewing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kern w:val="2"/>
                <w:sz w:val="11"/>
                <w:szCs w:val="11"/>
                <w:lang w:val="en-US" w:eastAsia="zh-CN" w:bidi="ar-SA"/>
              </w:rPr>
            </w:pPr>
            <w:r>
              <w:rPr>
                <w:color w:val="000000"/>
                <w:sz w:val="10"/>
                <w:szCs w:val="10"/>
              </w:rPr>
              <w:t>Motor Angle adjustment/trial teaching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Times New Roman" w:hAnsi="Times New Roman" w:eastAsia="宋体" w:cs="Times New Roman"/>
                <w:kern w:val="2"/>
                <w:sz w:val="11"/>
                <w:szCs w:val="11"/>
                <w:lang w:val="en-US" w:eastAsia="zh-CN" w:bidi="ar-SA"/>
              </w:rPr>
            </w:pPr>
            <w:r>
              <w:rPr>
                <w:rFonts w:hint="eastAsia" w:eastAsia="宋体"/>
                <w:sz w:val="24"/>
                <w:szCs w:val="32"/>
                <w:lang w:eastAsia="zh-CN"/>
              </w:rPr>
              <w:drawing>
                <wp:inline distT="0" distB="0" distL="114300" distR="114300">
                  <wp:extent cx="252095" cy="234315"/>
                  <wp:effectExtent l="0" t="0" r="14605" b="13335"/>
                  <wp:docPr id="34" name="图片 34" descr="1576738357(1)"/>
                  <wp:cNvGraphicFramePr/>
                  <a:graphic xmlns:a="http://schemas.openxmlformats.org/drawingml/2006/main">
                    <a:graphicData uri="http://schemas.openxmlformats.org/drawingml/2006/picture">
                      <pic:pic xmlns:pic="http://schemas.openxmlformats.org/drawingml/2006/picture">
                        <pic:nvPicPr>
                          <pic:cNvPr id="34" name="图片 34" descr="1576738357(1)"/>
                          <pic:cNvPicPr/>
                        </pic:nvPicPr>
                        <pic:blipFill>
                          <a:blip r:embed="rId22"/>
                          <a:stretch>
                            <a:fillRect/>
                          </a:stretch>
                        </pic:blipFill>
                        <pic:spPr>
                          <a:xfrm>
                            <a:off x="0" y="0"/>
                            <a:ext cx="252095" cy="234315"/>
                          </a:xfrm>
                          <a:prstGeom prst="rect">
                            <a:avLst/>
                          </a:prstGeom>
                        </pic:spPr>
                      </pic:pic>
                    </a:graphicData>
                  </a:graphic>
                </wp:inline>
              </w:drawing>
            </w:r>
          </w:p>
        </w:tc>
        <w:tc>
          <w:tcPr>
            <w:tcW w:w="5188" w:type="dxa"/>
            <w:vAlign w:val="center"/>
          </w:tcPr>
          <w:p>
            <w:pPr>
              <w:spacing w:line="140" w:lineRule="exact"/>
              <w:jc w:val="both"/>
              <w:textAlignment w:val="center"/>
              <w:rPr>
                <w:color w:val="000000"/>
                <w:sz w:val="10"/>
                <w:szCs w:val="10"/>
              </w:rPr>
            </w:pPr>
            <w:r>
              <w:rPr>
                <w:rFonts w:hint="eastAsia"/>
                <w:color w:val="000000"/>
                <w:sz w:val="10"/>
                <w:szCs w:val="10"/>
              </w:rPr>
              <w:t xml:space="preserve">1. </w:t>
            </w:r>
            <w:r>
              <w:rPr>
                <w:color w:val="000000"/>
                <w:sz w:val="10"/>
                <w:szCs w:val="10"/>
              </w:rPr>
              <w:t>Debug mode shortcut key in free seam mode (long press for more than 3 seconds)</w:t>
            </w:r>
          </w:p>
          <w:p>
            <w:pPr>
              <w:keepNext w:val="0"/>
              <w:keepLines w:val="0"/>
              <w:suppressLineNumbers w:val="0"/>
              <w:spacing w:before="0" w:beforeAutospacing="0" w:after="0" w:afterAutospacing="0"/>
              <w:ind w:left="0" w:leftChars="0" w:right="0" w:rightChars="0"/>
              <w:jc w:val="both"/>
              <w:rPr>
                <w:rFonts w:hint="default" w:ascii="宋体" w:hAnsi="宋体" w:eastAsia="宋体" w:cs="Times New Roman"/>
                <w:kern w:val="2"/>
                <w:sz w:val="11"/>
                <w:szCs w:val="11"/>
                <w:lang w:val="en-US" w:eastAsia="zh-CN" w:bidi="ar-SA"/>
              </w:rPr>
            </w:pPr>
            <w:r>
              <w:rPr>
                <w:rFonts w:hint="eastAsia"/>
                <w:color w:val="000000"/>
                <w:sz w:val="10"/>
                <w:szCs w:val="10"/>
              </w:rPr>
              <w:t xml:space="preserve">2. </w:t>
            </w:r>
            <w:r>
              <w:rPr>
                <w:color w:val="000000"/>
                <w:sz w:val="10"/>
                <w:szCs w:val="10"/>
              </w:rPr>
              <w:t>In fixed-length seam mode, try teaching mode (press for longer than 1 second)</w:t>
            </w:r>
          </w:p>
        </w:tc>
      </w:tr>
    </w:tbl>
    <w:p>
      <w:r>
        <w:rPr>
          <w:sz w:val="21"/>
        </w:rPr>
        <mc:AlternateContent>
          <mc:Choice Requires="wps">
            <w:drawing>
              <wp:anchor distT="0" distB="0" distL="114300" distR="114300" simplePos="0" relativeHeight="251920384" behindDoc="0" locked="0" layoutInCell="1" allowOverlap="1">
                <wp:simplePos x="0" y="0"/>
                <wp:positionH relativeFrom="column">
                  <wp:posOffset>9123680</wp:posOffset>
                </wp:positionH>
                <wp:positionV relativeFrom="paragraph">
                  <wp:posOffset>-974725</wp:posOffset>
                </wp:positionV>
                <wp:extent cx="492760" cy="254635"/>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492760" cy="254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0"/>
                                <w:szCs w:val="10"/>
                                <w:lang w:val="en-US" w:eastAsia="zh-CN"/>
                              </w:rPr>
                            </w:pPr>
                            <w:r>
                              <w:rPr>
                                <w:rFonts w:hint="eastAsia"/>
                                <w:sz w:val="10"/>
                                <w:szCs w:val="10"/>
                                <w:lang w:val="en-US" w:eastAsia="zh-CN"/>
                              </w:rPr>
                              <w:t>C 0 0 6 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8.4pt;margin-top:-76.75pt;height:20.05pt;width:38.8pt;z-index:251920384;mso-width-relative:page;mso-height-relative:page;" filled="f" stroked="f" coordsize="21600,21600" o:gfxdata="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R&#10;XcwL3gAAAA8BAAAPAAAAAAAAAAEAIAAAACIAAABkcnMvZG93bnJldi54bWxQSwECFAAUAAAACACH&#10;TuJAdo2Klx4CAAAZBAAADgAAAAAAAAABACAAAAAtAQAAZHJzL2Uyb0RvYy54bWxQSwUGAAAAAAYA&#10;BgBZAQAAvQUAAAAA&#10;">
                <v:fill on="f" focussize="0,0"/>
                <v:stroke on="f" weight="0.5pt"/>
                <v:imagedata o:title=""/>
                <o:lock v:ext="edit" aspectratio="f"/>
                <v:textbox>
                  <w:txbxContent>
                    <w:p>
                      <w:pPr>
                        <w:rPr>
                          <w:rFonts w:hint="default" w:eastAsia="宋体"/>
                          <w:sz w:val="10"/>
                          <w:szCs w:val="10"/>
                          <w:lang w:val="en-US" w:eastAsia="zh-CN"/>
                        </w:rPr>
                      </w:pPr>
                      <w:r>
                        <w:rPr>
                          <w:rFonts w:hint="eastAsia"/>
                          <w:sz w:val="10"/>
                          <w:szCs w:val="10"/>
                          <w:lang w:val="en-US" w:eastAsia="zh-CN"/>
                        </w:rPr>
                        <w:t>C 0 0 6 5</w:t>
                      </w:r>
                    </w:p>
                  </w:txbxContent>
                </v:textbox>
              </v:shape>
            </w:pict>
          </mc:Fallback>
        </mc:AlternateContent>
      </w:r>
      <w:r>
        <mc:AlternateContent>
          <mc:Choice Requires="wps">
            <w:drawing>
              <wp:anchor distT="0" distB="0" distL="114300" distR="114300" simplePos="0" relativeHeight="251839488" behindDoc="0" locked="0" layoutInCell="1" allowOverlap="1">
                <wp:simplePos x="0" y="0"/>
                <wp:positionH relativeFrom="column">
                  <wp:posOffset>-1068070</wp:posOffset>
                </wp:positionH>
                <wp:positionV relativeFrom="paragraph">
                  <wp:posOffset>6118860</wp:posOffset>
                </wp:positionV>
                <wp:extent cx="5471795" cy="2089785"/>
                <wp:effectExtent l="0" t="0" r="0" b="0"/>
                <wp:wrapNone/>
                <wp:docPr id="27" name="矩形 27"/>
                <wp:cNvGraphicFramePr/>
                <a:graphic xmlns:a="http://schemas.openxmlformats.org/drawingml/2006/main">
                  <a:graphicData uri="http://schemas.microsoft.com/office/word/2010/wordprocessingShape">
                    <wps:wsp>
                      <wps:cNvSpPr/>
                      <wps:spPr>
                        <a:xfrm>
                          <a:off x="0" y="0"/>
                          <a:ext cx="5471795" cy="2089785"/>
                        </a:xfrm>
                        <a:prstGeom prst="rect">
                          <a:avLst/>
                        </a:prstGeom>
                        <a:noFill/>
                        <a:ln w="9525">
                          <a:noFill/>
                        </a:ln>
                        <a:effectLst/>
                      </wps:spPr>
                      <wps:txb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4"/>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5"/>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6"/>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8"/>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wps:txbx>
                      <wps:bodyPr vert="horz" anchor="t" upright="0"/>
                    </wps:wsp>
                  </a:graphicData>
                </a:graphic>
              </wp:anchor>
            </w:drawing>
          </mc:Choice>
          <mc:Fallback>
            <w:pict>
              <v:rect id="_x0000_s1026" o:spid="_x0000_s1026" o:spt="1" style="position:absolute;left:0pt;margin-left:-84.1pt;margin-top:481.8pt;height:164.55pt;width:430.85pt;z-index:251839488;mso-width-relative:page;mso-height-relative:page;" filled="f" stroked="f" coordsize="21600,21600" o:gfxdata="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Ne4QM3gAA&#10;AA0BAAAPAAAAAAAAAAEAIAAAACIAAABkcnMvZG93bnJldi54bWxQSwECFAAUAAAACACHTuJAPT0F&#10;T6YBAAAkAwAADgAAAAAAAAABACAAAAAtAQAAZHJzL2Uyb0RvYy54bWxQSwUGAAAAAAYABgBZAQAA&#10;RQUAAAAA&#10;">
                <v:fill on="f" focussize="0,0"/>
                <v:stroke on="f"/>
                <v:imagedata o:title=""/>
                <o:lock v:ext="edit" aspectratio="f"/>
                <v:textbo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4"/>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5"/>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6"/>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8"/>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mc:Fallback>
        </mc:AlternateContent>
      </w:r>
      <w:r>
        <mc:AlternateContent>
          <mc:Choice Requires="wps">
            <w:drawing>
              <wp:anchor distT="0" distB="0" distL="114300" distR="114300" simplePos="0" relativeHeight="251819008" behindDoc="0" locked="0" layoutInCell="1" allowOverlap="1">
                <wp:simplePos x="0" y="0"/>
                <wp:positionH relativeFrom="column">
                  <wp:posOffset>-1031875</wp:posOffset>
                </wp:positionH>
                <wp:positionV relativeFrom="paragraph">
                  <wp:posOffset>544830</wp:posOffset>
                </wp:positionV>
                <wp:extent cx="1344295" cy="2825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44295" cy="282575"/>
                        </a:xfrm>
                        <a:prstGeom prst="rect">
                          <a:avLst/>
                        </a:prstGeom>
                        <a:noFill/>
                        <a:ln w="15875">
                          <a:noFill/>
                        </a:ln>
                      </wps:spPr>
                      <wps:txb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wps:txbx>
                      <wps:bodyPr upright="1"/>
                    </wps:wsp>
                  </a:graphicData>
                </a:graphic>
              </wp:anchor>
            </w:drawing>
          </mc:Choice>
          <mc:Fallback>
            <w:pict>
              <v:shape id="_x0000_s1026" o:spid="_x0000_s1026" o:spt="202" type="#_x0000_t202" style="position:absolute;left:0pt;margin-left:-81.25pt;margin-top:42.9pt;height:22.25pt;width:105.85pt;z-index:251819008;mso-width-relative:page;mso-height-relative:page;" filled="f" stroked="f" coordsize="21600,21600" o:gfxdata="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JNvpjtwAAAAKAQAADwAAAAAAAAABACAA&#10;AAAiAAAAZHJzL2Rvd25yZXYueG1sUEsBAhQAFAAAAAgAh07iQNodlDCXAQAACgMAAA4AAAAAAAAA&#10;AQAgAAAAKwEAAGRycy9lMm9Eb2MueG1sUEsFBgAAAAAGAAYAWQEAADQFAAAAAA==&#10;">
                <v:fill on="f" focussize="0,0"/>
                <v:stroke on="f" weight="1.25pt"/>
                <v:imagedata o:title=""/>
                <o:lock v:ext="edit" aspectratio="f"/>
                <v:textbo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3898265</wp:posOffset>
                </wp:positionH>
                <wp:positionV relativeFrom="paragraph">
                  <wp:posOffset>-620395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wps:txbx>
                      <wps:bodyPr upright="0"/>
                    </wps:wsp>
                  </a:graphicData>
                </a:graphic>
              </wp:anchor>
            </w:drawing>
          </mc:Choice>
          <mc:Fallback>
            <w:pict>
              <v:rect id="_x0000_s1026" o:spid="_x0000_s1026" o:spt="1" style="position:absolute;left:0pt;margin-left:306.95pt;margin-top:-48.85pt;height:1190.45pt;width:436.45pt;z-index:251677696;mso-width-relative:page;mso-height-relative:page;" filled="f" stroked="f" coordsize="21600,21600" o:gfxdata="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BiE63ndAAAADQEAAA8AAAAAAAAAAQAg&#10;AAAAIgAAAGRycy9kb3ducmV2LnhtbFBLAQIUABQAAAAIAIdO4kC0l7I7lwEAAA4DAAAOAAAAAAAA&#10;AAEAIAAAACwBAABkcnMvZTJvRG9jLnhtbFBLBQYAAAAABgAGAFkBAAA1BQAAAAA=&#10;">
                <v:fill on="f" focussize="0,0"/>
                <v:stroke on="f"/>
                <v:imagedata o:title=""/>
                <o:lock v:ext="edit" aspectratio="f"/>
                <v:textbo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v:textbox>
              </v:rect>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-1068070</wp:posOffset>
                </wp:positionH>
                <wp:positionV relativeFrom="paragraph">
                  <wp:posOffset>8087360</wp:posOffset>
                </wp:positionV>
                <wp:extent cx="4915535" cy="5990590"/>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4915535" cy="5990590"/>
                        </a:xfrm>
                        <a:prstGeom prst="rect">
                          <a:avLst/>
                        </a:prstGeom>
                        <a:noFill/>
                        <a:ln w="25400" cap="flat" cmpd="sng" algn="ctr">
                          <a:noFill/>
                          <a:prstDash val="solid"/>
                        </a:ln>
                        <a:effectLst/>
                      </wps:spPr>
                      <wps:txb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1pt;margin-top:636.8pt;height:471.7pt;width:387.05pt;z-index:251833344;mso-width-relative:page;mso-height-relative:page;" filled="f" stroked="f" coordsize="21600,21600" o:gfxdata="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qcKz3fAAAADgEAAA8AAAAAAAAAAQAgAAAAIgAAAGRycy9kb3ducmV2LnhtbFBLAQIUABQAAAAI&#10;AIdO4kAPIo39WAIAAHEEAAAOAAAAAAAAAAEAIAAAAC4BAABkcnMvZTJvRG9jLnhtbFBLBQYAAAAA&#10;BgAGAFkBAAD4BQAAAAA=&#10;">
                <v:fill on="f" focussize="0,0"/>
                <v:stroke on="f" weight="2pt"/>
                <v:imagedata o:title=""/>
                <o:lock v:ext="edit" aspectratio="f"/>
                <v:textbo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mc:Fallback>
        </mc:AlternateContent>
      </w:r>
      <w:bookmarkStart w:id="9" w:name="_GoBack"/>
      <w:bookmarkEnd w:id="9"/>
      <w:r>
        <mc:AlternateContent>
          <mc:Choice Requires="wps">
            <w:drawing>
              <wp:anchor distT="0" distB="0" distL="114300" distR="114300" simplePos="0" relativeHeight="251674624" behindDoc="0" locked="0" layoutInCell="1" allowOverlap="1">
                <wp:simplePos x="0" y="0"/>
                <wp:positionH relativeFrom="column">
                  <wp:posOffset>-884555</wp:posOffset>
                </wp:positionH>
                <wp:positionV relativeFrom="paragraph">
                  <wp:posOffset>-615950</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pPr>
                              <w:tabs>
                                <w:tab w:val="right" w:leader="dot" w:pos="7980"/>
                              </w:tabs>
                              <w:spacing w:line="240" w:lineRule="exact"/>
                              <w:outlineLvl w:val="0"/>
                              <w:rPr>
                                <w:rFonts w:ascii="宋体" w:hAnsi="宋体"/>
                                <w:b/>
                                <w:bCs/>
                                <w:w w:val="80"/>
                                <w:sz w:val="15"/>
                                <w:szCs w:val="15"/>
                              </w:rPr>
                            </w:pPr>
                            <w:bookmarkStart w:id="5" w:name="_Toc309131817"/>
                            <w:bookmarkStart w:id="6" w:name="_Toc309308597"/>
                            <w:bookmarkStart w:id="7" w:name="_Toc309136175"/>
                            <w:bookmarkStart w:id="8" w:name="_Toc309134451"/>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u w:val="none"/>
                              </w:rPr>
                            </w:pPr>
                            <w:r>
                              <w:rPr>
                                <w:rFonts w:hint="eastAsia"/>
                                <w:color w:val="000000"/>
                                <w:sz w:val="10"/>
                                <w:szCs w:val="10"/>
                              </w:rPr>
                              <w:t>Plea</w:t>
                            </w:r>
                            <w:r>
                              <w:rPr>
                                <w:rFonts w:hint="eastAsia"/>
                                <w:color w:val="000000"/>
                                <w:sz w:val="10"/>
                                <w:szCs w:val="10"/>
                                <w:u w:val="none"/>
                              </w:rPr>
                              <w:t>se read the operation manual and related sewing machinery datasheet carefully before correct use.</w:t>
                            </w:r>
                            <w:r>
                              <w:rPr>
                                <w:rFonts w:hint="eastAsia"/>
                                <w:color w:val="000000"/>
                                <w:sz w:val="10"/>
                                <w:szCs w:val="10"/>
                                <w:u w:val="none"/>
                              </w:rPr>
                              <w:br w:type="textWrapping"/>
                            </w:r>
                            <w:r>
                              <w:rPr>
                                <w:rFonts w:hint="eastAsia"/>
                                <w:color w:val="000000"/>
                                <w:sz w:val="10"/>
                                <w:szCs w:val="10"/>
                                <w:u w:val="none"/>
                              </w:rPr>
                              <w:t>1.1 (1) Power voltage and frequence: please refer to motor and control box nameplate.</w:t>
                            </w:r>
                            <w:r>
                              <w:rPr>
                                <w:rFonts w:hint="eastAsia"/>
                                <w:color w:val="000000"/>
                                <w:sz w:val="10"/>
                                <w:szCs w:val="10"/>
                                <w:u w:val="none"/>
                              </w:rPr>
                              <w:br w:type="textWrapping"/>
                            </w:r>
                            <w:r>
                              <w:rPr>
                                <w:rFonts w:hint="eastAsia"/>
                                <w:color w:val="000000"/>
                                <w:sz w:val="10"/>
                                <w:szCs w:val="10"/>
                                <w:u w:val="none"/>
                              </w:rPr>
                              <w:t>(2) Interference from electromagnetic wave:please keep far away strong magnetic or high radiation environment in order</w:t>
                            </w:r>
                            <w:r>
                              <w:rPr>
                                <w:rFonts w:hint="eastAsia"/>
                                <w:color w:val="000000"/>
                                <w:sz w:val="10"/>
                                <w:szCs w:val="10"/>
                                <w:u w:val="none"/>
                              </w:rPr>
                              <w:br w:type="textWrapping"/>
                            </w:r>
                            <w:r>
                              <w:rPr>
                                <w:rFonts w:hint="eastAsia"/>
                                <w:color w:val="000000"/>
                                <w:sz w:val="10"/>
                                <w:szCs w:val="10"/>
                                <w:u w:val="none"/>
                              </w:rPr>
                              <w:t>to avoid obstructions and make to misoperation.</w:t>
                            </w:r>
                            <w:r>
                              <w:rPr>
                                <w:rFonts w:hint="eastAsia"/>
                                <w:color w:val="000000"/>
                                <w:sz w:val="10"/>
                                <w:szCs w:val="10"/>
                                <w:u w:val="none"/>
                              </w:rPr>
                              <w:br w:type="textWrapping"/>
                            </w:r>
                            <w:r>
                              <w:rPr>
                                <w:rFonts w:hint="eastAsia"/>
                                <w:color w:val="000000"/>
                                <w:sz w:val="10"/>
                                <w:szCs w:val="10"/>
                                <w:u w:val="none"/>
                              </w:rPr>
                              <w:t>(3) Grounding: to avoid the noise obstructions or leakage of electricity accident(inculding sewing machine,motor,control</w:t>
                            </w:r>
                            <w:r>
                              <w:rPr>
                                <w:rFonts w:hint="eastAsia"/>
                                <w:color w:val="000000"/>
                                <w:sz w:val="10"/>
                                <w:szCs w:val="10"/>
                                <w:u w:val="none"/>
                              </w:rPr>
                              <w:br w:type="textWrapping"/>
                            </w:r>
                            <w:r>
                              <w:rPr>
                                <w:rFonts w:hint="eastAsia"/>
                                <w:color w:val="000000"/>
                                <w:sz w:val="10"/>
                                <w:szCs w:val="10"/>
                                <w:u w:val="none"/>
                              </w:rPr>
                              <w:t>box and positioner) .</w:t>
                            </w:r>
                            <w:r>
                              <w:rPr>
                                <w:rFonts w:hint="eastAsia"/>
                                <w:color w:val="000000"/>
                                <w:sz w:val="10"/>
                                <w:szCs w:val="10"/>
                                <w:u w:val="none"/>
                              </w:rPr>
                              <w:br w:type="textWrapping"/>
                            </w:r>
                            <w:r>
                              <w:rPr>
                                <w:rFonts w:hint="eastAsia"/>
                                <w:color w:val="000000"/>
                                <w:sz w:val="10"/>
                                <w:szCs w:val="10"/>
                                <w:u w:val="none"/>
                              </w:rPr>
                              <w:t>1.2 Please make sure power off at least 1min and then can open control box cover, because there are dangerous high voltage.</w:t>
                            </w:r>
                            <w:r>
                              <w:rPr>
                                <w:rFonts w:hint="eastAsia"/>
                                <w:color w:val="000000"/>
                                <w:sz w:val="10"/>
                                <w:szCs w:val="10"/>
                                <w:u w:val="none"/>
                              </w:rPr>
                              <w:br w:type="textWrapping"/>
                            </w:r>
                            <w:r>
                              <w:rPr>
                                <w:rFonts w:hint="eastAsia"/>
                                <w:color w:val="000000"/>
                                <w:sz w:val="10"/>
                                <w:szCs w:val="10"/>
                                <w:u w:val="none"/>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u w:val="none"/>
                              </w:rPr>
                            </w:pPr>
                            <w:r>
                              <w:rPr>
                                <w:rFonts w:hint="eastAsia" w:ascii="宋体" w:hAnsi="宋体"/>
                                <w:w w:val="80"/>
                                <w:sz w:val="10"/>
                                <w:szCs w:val="10"/>
                                <w:u w:val="none"/>
                              </w:rPr>
                              <w:t xml:space="preserve">1.4  </w:t>
                            </w:r>
                            <w:r>
                              <w:rPr>
                                <w:w w:val="80"/>
                                <w:sz w:val="10"/>
                                <w:szCs w:val="10"/>
                                <w:u w:val="none"/>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u w:val="none"/>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0">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wps:txbx>
                      <wps:bodyPr upright="0"/>
                    </wps:wsp>
                  </a:graphicData>
                </a:graphic>
              </wp:anchor>
            </w:drawing>
          </mc:Choice>
          <mc:Fallback>
            <w:pict>
              <v:rect id="_x0000_s1026" o:spid="_x0000_s1026" o:spt="1" style="position:absolute;left:0pt;margin-left:-69.65pt;margin-top:-48.5pt;height:102.7pt;width:311.05pt;z-index:251674624;mso-width-relative:page;mso-height-relative:page;" filled="f" stroked="f" coordsize="21600,21600" o:gfxdata="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63iZS3AAAAAwBAAAPAAAAAAAAAAEAIAAAACIA&#10;AABkcnMvZG93bnJldi54bWxQSwECFAAUAAAACACHTuJA0pXHAZMBAAANAwAADgAAAAAAAAABACAA&#10;AAArAQAAZHJzL2Uyb0RvYy54bWxQSwUGAAAAAAYABgBZAQAAMAUAAAAA&#10;">
                <v:fill on="f" focussize="0,0"/>
                <v:stroke on="f"/>
                <v:imagedata o:title=""/>
                <o:lock v:ext="edit" aspectratio="f"/>
                <v:textbox>
                  <w:txbxContent>
                    <w:p>
                      <w:pPr>
                        <w:tabs>
                          <w:tab w:val="right" w:leader="dot" w:pos="7980"/>
                        </w:tabs>
                        <w:spacing w:line="240" w:lineRule="exact"/>
                        <w:outlineLvl w:val="0"/>
                        <w:rPr>
                          <w:rFonts w:ascii="宋体" w:hAnsi="宋体"/>
                          <w:b/>
                          <w:bCs/>
                          <w:w w:val="80"/>
                          <w:sz w:val="15"/>
                          <w:szCs w:val="15"/>
                        </w:rPr>
                      </w:pPr>
                      <w:bookmarkStart w:id="5" w:name="_Toc309131817"/>
                      <w:bookmarkStart w:id="6" w:name="_Toc309308597"/>
                      <w:bookmarkStart w:id="7" w:name="_Toc309136175"/>
                      <w:bookmarkStart w:id="8" w:name="_Toc309134451"/>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u w:val="none"/>
                        </w:rPr>
                      </w:pPr>
                      <w:r>
                        <w:rPr>
                          <w:rFonts w:hint="eastAsia"/>
                          <w:color w:val="000000"/>
                          <w:sz w:val="10"/>
                          <w:szCs w:val="10"/>
                        </w:rPr>
                        <w:t>Plea</w:t>
                      </w:r>
                      <w:r>
                        <w:rPr>
                          <w:rFonts w:hint="eastAsia"/>
                          <w:color w:val="000000"/>
                          <w:sz w:val="10"/>
                          <w:szCs w:val="10"/>
                          <w:u w:val="none"/>
                        </w:rPr>
                        <w:t>se read the operation manual and related sewing machinery datasheet carefully before correct use.</w:t>
                      </w:r>
                      <w:r>
                        <w:rPr>
                          <w:rFonts w:hint="eastAsia"/>
                          <w:color w:val="000000"/>
                          <w:sz w:val="10"/>
                          <w:szCs w:val="10"/>
                          <w:u w:val="none"/>
                        </w:rPr>
                        <w:br w:type="textWrapping"/>
                      </w:r>
                      <w:r>
                        <w:rPr>
                          <w:rFonts w:hint="eastAsia"/>
                          <w:color w:val="000000"/>
                          <w:sz w:val="10"/>
                          <w:szCs w:val="10"/>
                          <w:u w:val="none"/>
                        </w:rPr>
                        <w:t>1.1 (1) Power voltage and frequence: please refer to motor and control box nameplate.</w:t>
                      </w:r>
                      <w:r>
                        <w:rPr>
                          <w:rFonts w:hint="eastAsia"/>
                          <w:color w:val="000000"/>
                          <w:sz w:val="10"/>
                          <w:szCs w:val="10"/>
                          <w:u w:val="none"/>
                        </w:rPr>
                        <w:br w:type="textWrapping"/>
                      </w:r>
                      <w:r>
                        <w:rPr>
                          <w:rFonts w:hint="eastAsia"/>
                          <w:color w:val="000000"/>
                          <w:sz w:val="10"/>
                          <w:szCs w:val="10"/>
                          <w:u w:val="none"/>
                        </w:rPr>
                        <w:t>(2) Interference from electromagnetic wave:please keep far away strong magnetic or high radiation environment in order</w:t>
                      </w:r>
                      <w:r>
                        <w:rPr>
                          <w:rFonts w:hint="eastAsia"/>
                          <w:color w:val="000000"/>
                          <w:sz w:val="10"/>
                          <w:szCs w:val="10"/>
                          <w:u w:val="none"/>
                        </w:rPr>
                        <w:br w:type="textWrapping"/>
                      </w:r>
                      <w:r>
                        <w:rPr>
                          <w:rFonts w:hint="eastAsia"/>
                          <w:color w:val="000000"/>
                          <w:sz w:val="10"/>
                          <w:szCs w:val="10"/>
                          <w:u w:val="none"/>
                        </w:rPr>
                        <w:t>to avoid obstructions and make to misoperation.</w:t>
                      </w:r>
                      <w:r>
                        <w:rPr>
                          <w:rFonts w:hint="eastAsia"/>
                          <w:color w:val="000000"/>
                          <w:sz w:val="10"/>
                          <w:szCs w:val="10"/>
                          <w:u w:val="none"/>
                        </w:rPr>
                        <w:br w:type="textWrapping"/>
                      </w:r>
                      <w:r>
                        <w:rPr>
                          <w:rFonts w:hint="eastAsia"/>
                          <w:color w:val="000000"/>
                          <w:sz w:val="10"/>
                          <w:szCs w:val="10"/>
                          <w:u w:val="none"/>
                        </w:rPr>
                        <w:t>(3) Grounding: to avoid the noise obstructions or leakage of electricity accident(inculding sewing machine,motor,control</w:t>
                      </w:r>
                      <w:r>
                        <w:rPr>
                          <w:rFonts w:hint="eastAsia"/>
                          <w:color w:val="000000"/>
                          <w:sz w:val="10"/>
                          <w:szCs w:val="10"/>
                          <w:u w:val="none"/>
                        </w:rPr>
                        <w:br w:type="textWrapping"/>
                      </w:r>
                      <w:r>
                        <w:rPr>
                          <w:rFonts w:hint="eastAsia"/>
                          <w:color w:val="000000"/>
                          <w:sz w:val="10"/>
                          <w:szCs w:val="10"/>
                          <w:u w:val="none"/>
                        </w:rPr>
                        <w:t>box and positioner) .</w:t>
                      </w:r>
                      <w:r>
                        <w:rPr>
                          <w:rFonts w:hint="eastAsia"/>
                          <w:color w:val="000000"/>
                          <w:sz w:val="10"/>
                          <w:szCs w:val="10"/>
                          <w:u w:val="none"/>
                        </w:rPr>
                        <w:br w:type="textWrapping"/>
                      </w:r>
                      <w:r>
                        <w:rPr>
                          <w:rFonts w:hint="eastAsia"/>
                          <w:color w:val="000000"/>
                          <w:sz w:val="10"/>
                          <w:szCs w:val="10"/>
                          <w:u w:val="none"/>
                        </w:rPr>
                        <w:t>1.2 Please make sure power off at least 1min and then can open control box cover, because there are dangerous high voltage.</w:t>
                      </w:r>
                      <w:r>
                        <w:rPr>
                          <w:rFonts w:hint="eastAsia"/>
                          <w:color w:val="000000"/>
                          <w:sz w:val="10"/>
                          <w:szCs w:val="10"/>
                          <w:u w:val="none"/>
                        </w:rPr>
                        <w:br w:type="textWrapping"/>
                      </w:r>
                      <w:r>
                        <w:rPr>
                          <w:rFonts w:hint="eastAsia"/>
                          <w:color w:val="000000"/>
                          <w:sz w:val="10"/>
                          <w:szCs w:val="10"/>
                          <w:u w:val="none"/>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u w:val="none"/>
                        </w:rPr>
                      </w:pPr>
                      <w:r>
                        <w:rPr>
                          <w:rFonts w:hint="eastAsia" w:ascii="宋体" w:hAnsi="宋体"/>
                          <w:w w:val="80"/>
                          <w:sz w:val="10"/>
                          <w:szCs w:val="10"/>
                          <w:u w:val="none"/>
                        </w:rPr>
                        <w:t xml:space="preserve">1.4  </w:t>
                      </w:r>
                      <w:r>
                        <w:rPr>
                          <w:w w:val="80"/>
                          <w:sz w:val="10"/>
                          <w:szCs w:val="10"/>
                          <w:u w:val="none"/>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u w:val="none"/>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0">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v:textbox>
              </v:rect>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-822960</wp:posOffset>
                </wp:positionH>
                <wp:positionV relativeFrom="paragraph">
                  <wp:posOffset>-854710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 xml:space="preserve"> </w:t>
                            </w:r>
                            <w:r>
                              <w:rPr>
                                <w:rFonts w:hint="eastAsia"/>
                                <w:b/>
                                <w:sz w:val="24"/>
                                <w:szCs w:val="24"/>
                              </w:rPr>
                              <w:t>Instructions v1.</w:t>
                            </w:r>
                            <w:r>
                              <w:rPr>
                                <w:rFonts w:hint="eastAsia"/>
                                <w:b/>
                                <w:sz w:val="24"/>
                                <w:szCs w:val="24"/>
                                <w:lang w:val="en-US" w:eastAsia="zh-CN"/>
                              </w:rPr>
                              <w:t>1</w:t>
                            </w:r>
                          </w:p>
                        </w:txbxContent>
                      </wps:txbx>
                      <wps:bodyPr upright="0"/>
                    </wps:wsp>
                  </a:graphicData>
                </a:graphic>
              </wp:anchor>
            </w:drawing>
          </mc:Choice>
          <mc:Fallback>
            <w:pict>
              <v:rect id="_x0000_s1026" o:spid="_x0000_s1026" o:spt="1" style="position:absolute;left:0pt;margin-left:-64.8pt;margin-top:-67.3pt;height:22.55pt;width:786.45pt;z-index:251658240;mso-width-relative:page;mso-height-relative:page;" filled="f" stroked="f" coordsize="21600,21600" o:gfxdata="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BUeqIS3QAAAA4BAAAPAAAAAAAAAAEAIAAA&#10;ACIAAABkcnMvZG93bnJldi54bWxQSwECFAAUAAAACACHTuJAvZNiIZUBAAAMAwAADgAAAAAAAAAB&#10;ACAAAAAsAQAAZHJzL2Uyb0RvYy54bWxQSwUGAAAAAAYABgBZAQAAMwUAAAAA&#10;">
                <v:fill on="f" focussize="0,0"/>
                <v:stroke on="f"/>
                <v:imagedata o:title=""/>
                <o:lock v:ext="edit" aspectratio="f"/>
                <v:textbo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 xml:space="preserve"> </w:t>
                      </w:r>
                      <w:r>
                        <w:rPr>
                          <w:rFonts w:hint="eastAsia"/>
                          <w:b/>
                          <w:sz w:val="24"/>
                          <w:szCs w:val="24"/>
                        </w:rPr>
                        <w:t>Instructions v1.</w:t>
                      </w:r>
                      <w:r>
                        <w:rPr>
                          <w:rFonts w:hint="eastAsia"/>
                          <w:b/>
                          <w:sz w:val="24"/>
                          <w:szCs w:val="24"/>
                          <w:lang w:val="en-US" w:eastAsia="zh-CN"/>
                        </w:rPr>
                        <w:t>1</w:t>
                      </w:r>
                    </w:p>
                  </w:txbxContent>
                </v:textbox>
              </v:rect>
            </w:pict>
          </mc:Fallback>
        </mc:AlternateContent>
      </w:r>
    </w:p>
    <w:sectPr>
      <w:pgSz w:w="16783" w:h="23757"/>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13E34"/>
    <w:multiLevelType w:val="singleLevel"/>
    <w:tmpl w:val="57713E3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075CC"/>
    <w:rsid w:val="03256239"/>
    <w:rsid w:val="053151D3"/>
    <w:rsid w:val="17273471"/>
    <w:rsid w:val="188F0EBB"/>
    <w:rsid w:val="197378CD"/>
    <w:rsid w:val="1CD52B6A"/>
    <w:rsid w:val="60AD7DD7"/>
    <w:rsid w:val="663075CC"/>
    <w:rsid w:val="6B6C2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rPr>
      <w:sz w:val="24"/>
    </w:rPr>
  </w:style>
  <w:style w:type="table" w:styleId="4">
    <w:name w:val="Table Grid"/>
    <w:basedOn w:val="3"/>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2019-12-15T02:21:00Z</dcterms:created>
  <dc:creator>端起碗吃饭</dc:creator>
  <cp:lastModifiedBy>端起碗吃饭</cp:lastModifiedBy>
  <dcterms:modified xsi:type="dcterms:W3CDTF">2020-01-04T10:42:54Z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