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jc w:val="center"/>
        <w:outlineLvl w:val="0"/>
        <w:rPr>
          <w:rFonts w:ascii="宋体" w:hAnsi="宋体"/>
          <w:b/>
          <w:bCs/>
          <w:kern w:val="28"/>
          <w:sz w:val="32"/>
          <w:szCs w:val="32"/>
        </w:rPr>
      </w:pPr>
      <w:bookmarkStart w:id="0" w:name="_Toc309308597"/>
      <w:r>
        <w:rPr>
          <w:rFonts w:hint="eastAsia" w:ascii="宋体" w:hAnsi="宋体"/>
          <w:b/>
          <w:bCs/>
          <w:kern w:val="28"/>
          <w:sz w:val="32"/>
          <w:szCs w:val="32"/>
          <w:lang w:val="en-US" w:eastAsia="zh-CN"/>
        </w:rPr>
        <w:t>HL987-FY-C(750)</w:t>
      </w:r>
      <w:r>
        <w:rPr>
          <w:rFonts w:hint="eastAsia" w:ascii="宋体" w:hAnsi="宋体"/>
          <w:b/>
          <w:bCs/>
          <w:kern w:val="28"/>
          <w:sz w:val="32"/>
          <w:szCs w:val="32"/>
        </w:rPr>
        <w:t>说明书</w:t>
      </w:r>
      <w:bookmarkEnd w:id="0"/>
    </w:p>
    <w:p>
      <w:pPr>
        <w:adjustRightInd w:val="0"/>
        <w:snapToGrid w:val="0"/>
        <w:spacing w:before="156" w:beforeLines="50"/>
        <w:outlineLvl w:val="0"/>
        <w:rPr>
          <w:rFonts w:ascii="宋体" w:hAnsi="宋体"/>
          <w:b/>
          <w:bCs/>
          <w:kern w:val="28"/>
          <w:sz w:val="28"/>
          <w:szCs w:val="28"/>
        </w:rPr>
      </w:pPr>
      <w:r>
        <w:rPr>
          <w:rFonts w:hint="eastAsia" w:ascii="宋体" w:hAnsi="宋体"/>
          <w:b/>
          <w:bCs/>
          <w:kern w:val="28"/>
          <w:sz w:val="28"/>
          <w:szCs w:val="28"/>
        </w:rPr>
        <w:t>1.安全上的注意事项:</w:t>
      </w:r>
    </w:p>
    <w:p>
      <w:pPr>
        <w:adjustRightInd w:val="0"/>
        <w:snapToGrid w:val="0"/>
        <w:spacing w:before="156" w:beforeLines="50"/>
        <w:ind w:firstLine="480" w:firstLineChars="200"/>
        <w:outlineLvl w:val="0"/>
        <w:rPr>
          <w:rFonts w:ascii="宋体" w:hAnsi="宋体"/>
          <w:kern w:val="28"/>
          <w:sz w:val="24"/>
          <w:szCs w:val="24"/>
        </w:rPr>
      </w:pPr>
      <w:r>
        <w:rPr>
          <w:rFonts w:hint="eastAsia" w:ascii="宋体" w:hAnsi="宋体"/>
          <w:kern w:val="28"/>
          <w:sz w:val="24"/>
          <w:szCs w:val="24"/>
        </w:rPr>
        <w:t>使用前请详细阅读本技术资料与所搭配的缝制机械说明书，配合正确使用。</w:t>
      </w:r>
    </w:p>
    <w:p>
      <w:pPr>
        <w:adjustRightInd w:val="0"/>
        <w:snapToGrid w:val="0"/>
        <w:spacing w:before="156" w:beforeLines="50"/>
        <w:outlineLvl w:val="1"/>
        <w:rPr>
          <w:rFonts w:ascii="宋体" w:hAnsi="宋体"/>
          <w:b/>
          <w:bCs/>
          <w:kern w:val="28"/>
          <w:sz w:val="24"/>
          <w:szCs w:val="24"/>
        </w:rPr>
      </w:pPr>
      <w:bookmarkStart w:id="1" w:name="_Toc296088732"/>
      <w:bookmarkEnd w:id="1"/>
      <w:bookmarkStart w:id="2" w:name="_Toc295913062"/>
      <w:bookmarkEnd w:id="2"/>
      <w:bookmarkStart w:id="3" w:name="_Toc289497478"/>
      <w:bookmarkEnd w:id="3"/>
      <w:bookmarkStart w:id="4" w:name="_Toc309136176"/>
      <w:bookmarkEnd w:id="4"/>
      <w:bookmarkStart w:id="5" w:name="_Toc112230583"/>
      <w:bookmarkEnd w:id="5"/>
      <w:bookmarkStart w:id="6" w:name="_Toc309131818"/>
      <w:bookmarkEnd w:id="6"/>
      <w:bookmarkStart w:id="7" w:name="_Toc296088650"/>
      <w:bookmarkEnd w:id="7"/>
      <w:bookmarkStart w:id="8" w:name="_Toc215393784"/>
      <w:bookmarkEnd w:id="8"/>
      <w:bookmarkStart w:id="9" w:name="_Toc305922030"/>
      <w:bookmarkEnd w:id="9"/>
      <w:bookmarkStart w:id="10" w:name="_Toc309134452"/>
      <w:bookmarkEnd w:id="10"/>
      <w:bookmarkStart w:id="11" w:name="_Toc309308598"/>
      <w:r>
        <w:rPr>
          <w:rFonts w:hint="eastAsia" w:ascii="宋体" w:hAnsi="宋体"/>
          <w:b/>
          <w:bCs/>
          <w:kern w:val="28"/>
          <w:sz w:val="24"/>
          <w:szCs w:val="24"/>
        </w:rPr>
        <w:t>1.1</w:t>
      </w:r>
      <w:bookmarkEnd w:id="11"/>
      <w:r>
        <w:rPr>
          <w:rFonts w:hint="eastAsia" w:ascii="宋体" w:hAnsi="宋体"/>
          <w:b/>
          <w:bCs/>
          <w:kern w:val="28"/>
          <w:sz w:val="24"/>
          <w:szCs w:val="24"/>
        </w:rPr>
        <w:t xml:space="preserve"> (1)</w:t>
      </w:r>
      <w:r>
        <w:rPr>
          <w:rFonts w:hint="eastAsia" w:ascii="宋体" w:hAnsi="宋体"/>
          <w:kern w:val="28"/>
          <w:sz w:val="24"/>
          <w:szCs w:val="24"/>
        </w:rPr>
        <w:t>电源电压与工作频率：请遵照马达与控制箱铭牌所标之规格。</w:t>
      </w:r>
    </w:p>
    <w:p>
      <w:pPr>
        <w:adjustRightInd w:val="0"/>
        <w:snapToGrid w:val="0"/>
        <w:spacing w:before="156" w:beforeLines="50"/>
        <w:rPr>
          <w:rFonts w:ascii="宋体" w:hAnsi="宋体"/>
          <w:kern w:val="28"/>
          <w:sz w:val="24"/>
          <w:szCs w:val="24"/>
        </w:rPr>
      </w:pPr>
      <w:r>
        <w:rPr>
          <w:rFonts w:hint="eastAsia" w:ascii="宋体" w:hAnsi="宋体"/>
          <w:b/>
          <w:bCs/>
          <w:kern w:val="28"/>
          <w:sz w:val="24"/>
          <w:szCs w:val="24"/>
        </w:rPr>
        <w:t xml:space="preserve">    (2)</w:t>
      </w:r>
      <w:r>
        <w:rPr>
          <w:rFonts w:hint="eastAsia" w:ascii="宋体" w:hAnsi="宋体"/>
          <w:kern w:val="28"/>
          <w:sz w:val="24"/>
          <w:szCs w:val="24"/>
        </w:rPr>
        <w:t>电磁波干扰：请远离高频磁波机器或电波发射器等，以免所产生的电磁波干扰本驱动装置因而发生错误动作。</w:t>
      </w:r>
    </w:p>
    <w:p>
      <w:pPr>
        <w:adjustRightInd w:val="0"/>
        <w:snapToGrid w:val="0"/>
        <w:spacing w:before="156" w:beforeLines="50"/>
        <w:rPr>
          <w:rFonts w:ascii="宋体" w:hAnsi="宋体"/>
          <w:color w:val="000000"/>
          <w:kern w:val="28"/>
          <w:sz w:val="24"/>
          <w:szCs w:val="24"/>
        </w:rPr>
      </w:pPr>
      <w:r>
        <w:rPr>
          <w:rFonts w:hint="eastAsia" w:ascii="宋体" w:hAnsi="宋体"/>
          <w:b/>
          <w:bCs/>
          <w:color w:val="000000"/>
          <w:kern w:val="28"/>
          <w:sz w:val="24"/>
          <w:szCs w:val="24"/>
        </w:rPr>
        <w:t xml:space="preserve">    (3)</w:t>
      </w:r>
      <w:r>
        <w:rPr>
          <w:rFonts w:hint="eastAsia" w:ascii="宋体" w:hAnsi="宋体"/>
          <w:color w:val="000000"/>
          <w:kern w:val="28"/>
          <w:sz w:val="24"/>
          <w:szCs w:val="24"/>
        </w:rPr>
        <w:t>接地：为防止杂讯干扰或漏电事故，请做好接地工程（包括缝纫机、马达、控制箱、定位器）。</w:t>
      </w:r>
    </w:p>
    <w:p>
      <w:pPr>
        <w:adjustRightInd w:val="0"/>
        <w:snapToGrid w:val="0"/>
        <w:spacing w:before="156" w:beforeLines="50"/>
        <w:outlineLvl w:val="1"/>
        <w:rPr>
          <w:rFonts w:ascii="宋体" w:hAnsi="宋体"/>
          <w:kern w:val="28"/>
          <w:sz w:val="24"/>
          <w:szCs w:val="24"/>
        </w:rPr>
      </w:pPr>
      <w:bookmarkStart w:id="12" w:name="_Toc289497481"/>
      <w:bookmarkEnd w:id="12"/>
      <w:bookmarkStart w:id="13" w:name="_Toc295913065"/>
      <w:bookmarkEnd w:id="13"/>
      <w:bookmarkStart w:id="14" w:name="_Toc296088653"/>
      <w:bookmarkEnd w:id="14"/>
      <w:bookmarkStart w:id="15" w:name="_Toc215393787"/>
      <w:bookmarkEnd w:id="15"/>
      <w:bookmarkStart w:id="16" w:name="_Toc296088735"/>
      <w:bookmarkEnd w:id="16"/>
      <w:bookmarkStart w:id="17" w:name="_Toc112230586"/>
      <w:bookmarkEnd w:id="17"/>
      <w:bookmarkStart w:id="18" w:name="_Toc296431686"/>
      <w:r>
        <w:rPr>
          <w:rFonts w:hint="eastAsia" w:ascii="宋体" w:hAnsi="宋体"/>
          <w:b/>
          <w:bCs/>
          <w:kern w:val="28"/>
          <w:sz w:val="24"/>
          <w:szCs w:val="24"/>
        </w:rPr>
        <w:t>1.</w:t>
      </w:r>
      <w:bookmarkEnd w:id="18"/>
      <w:r>
        <w:rPr>
          <w:rFonts w:hint="eastAsia" w:ascii="宋体" w:hAnsi="宋体"/>
          <w:b/>
          <w:bCs/>
          <w:kern w:val="28"/>
          <w:sz w:val="24"/>
          <w:szCs w:val="24"/>
        </w:rPr>
        <w:t xml:space="preserve">2 </w:t>
      </w:r>
      <w:r>
        <w:rPr>
          <w:rFonts w:hint="eastAsia" w:ascii="宋体" w:hAnsi="宋体"/>
          <w:kern w:val="28"/>
          <w:sz w:val="24"/>
          <w:szCs w:val="24"/>
        </w:rPr>
        <w:t>拆卸马达或控制箱时勿带电拔插；控制箱里面有危险高压电，所以关闭电源后要等1分钟以上方可打开控制箱盖。</w:t>
      </w:r>
    </w:p>
    <w:p>
      <w:pPr>
        <w:adjustRightInd w:val="0"/>
        <w:snapToGrid w:val="0"/>
        <w:spacing w:before="156" w:beforeLines="50"/>
        <w:outlineLvl w:val="1"/>
        <w:rPr>
          <w:rFonts w:ascii="宋体" w:hAnsi="宋体"/>
          <w:b/>
          <w:bCs/>
          <w:kern w:val="28"/>
          <w:sz w:val="24"/>
          <w:szCs w:val="24"/>
        </w:rPr>
      </w:pPr>
      <w:r>
        <w:rPr>
          <w:rFonts w:hint="eastAsia" w:ascii="宋体" w:hAnsi="宋体"/>
          <w:b/>
          <w:bCs/>
          <w:kern w:val="28"/>
          <w:sz w:val="24"/>
          <w:szCs w:val="24"/>
        </w:rPr>
        <w:t xml:space="preserve">1.3 </w:t>
      </w:r>
      <w:r>
        <w:rPr>
          <w:rFonts w:hint="eastAsia" w:ascii="宋体" w:hAnsi="宋体"/>
          <w:kern w:val="28"/>
          <w:sz w:val="24"/>
          <w:szCs w:val="24"/>
        </w:rPr>
        <w:t>为保证人身安全，请在维修机械或进行穿针作业时关闭电源。</w:t>
      </w:r>
    </w:p>
    <w:p>
      <w:pPr>
        <w:adjustRightInd w:val="0"/>
        <w:snapToGrid w:val="0"/>
        <w:spacing w:before="156" w:beforeLines="50"/>
        <w:ind w:left="1496" w:hanging="1496" w:hangingChars="621"/>
        <w:textAlignment w:val="center"/>
        <w:rPr>
          <w:rFonts w:ascii="宋体" w:hAnsi="宋体"/>
          <w:kern w:val="28"/>
          <w:sz w:val="24"/>
          <w:szCs w:val="24"/>
        </w:rPr>
      </w:pPr>
      <w:r>
        <w:rPr>
          <w:rFonts w:hint="eastAsia" w:ascii="宋体" w:hAnsi="宋体"/>
          <w:b/>
          <w:bCs/>
          <w:kern w:val="28"/>
          <w:sz w:val="24"/>
          <w:szCs w:val="24"/>
        </w:rPr>
        <w:t xml:space="preserve">1.4  </w:t>
      </w:r>
      <w:r>
        <w:drawing>
          <wp:inline distT="0" distB="0" distL="0" distR="0">
            <wp:extent cx="151130" cy="119380"/>
            <wp:effectExtent l="0" t="0" r="1270" b="7620"/>
            <wp:docPr id="21" name="图片 21" descr="D:\产品资料\缝纫机厂家\产品BOM\Local Settings\Temp\ksohtml\wps1F4.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产品资料\缝纫机厂家\产品BOM\Local Settings\Temp\ksohtml\wps1F4.tmp.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a:xfrm>
                      <a:off x="0" y="0"/>
                      <a:ext cx="151130" cy="119380"/>
                    </a:xfrm>
                    <a:prstGeom prst="rect">
                      <a:avLst/>
                    </a:prstGeom>
                    <a:noFill/>
                    <a:ln>
                      <a:noFill/>
                    </a:ln>
                  </pic:spPr>
                </pic:pic>
              </a:graphicData>
            </a:graphic>
          </wp:inline>
        </w:drawing>
      </w:r>
      <w:r>
        <w:rPr>
          <w:rFonts w:hint="eastAsia" w:ascii="宋体" w:hAnsi="宋体"/>
          <w:b/>
          <w:bCs/>
          <w:kern w:val="28"/>
          <w:sz w:val="24"/>
          <w:szCs w:val="24"/>
        </w:rPr>
        <w:t xml:space="preserve"> </w:t>
      </w:r>
      <w:r>
        <w:rPr>
          <w:rFonts w:hint="eastAsia" w:ascii="宋体" w:hAnsi="宋体"/>
          <w:kern w:val="28"/>
          <w:sz w:val="24"/>
          <w:szCs w:val="24"/>
        </w:rPr>
        <w:t>这个标示符号表示机器安装时，如有错误恐会伤害到人体或机器会受到损坏。</w:t>
      </w:r>
    </w:p>
    <w:p>
      <w:pPr>
        <w:adjustRightInd w:val="0"/>
        <w:snapToGrid w:val="0"/>
        <w:spacing w:before="156" w:beforeLines="50"/>
        <w:ind w:left="1490" w:hanging="1490" w:hangingChars="621"/>
        <w:rPr>
          <w:rFonts w:ascii="宋体" w:hAnsi="宋体"/>
          <w:kern w:val="28"/>
          <w:sz w:val="24"/>
          <w:szCs w:val="24"/>
        </w:rPr>
      </w:pPr>
      <w:r>
        <w:rPr>
          <w:rFonts w:hint="eastAsia" w:ascii="宋体" w:hAnsi="宋体"/>
          <w:kern w:val="28"/>
          <w:sz w:val="24"/>
          <w:szCs w:val="24"/>
        </w:rPr>
        <w:t xml:space="preserve">          所以机器方面有危险性的地方会有此标志。</w:t>
      </w:r>
    </w:p>
    <w:p>
      <w:pPr>
        <w:adjustRightInd w:val="0"/>
        <w:snapToGrid w:val="0"/>
        <w:spacing w:before="156" w:beforeLines="50"/>
        <w:ind w:firstLine="472" w:firstLineChars="196"/>
        <w:textAlignment w:val="center"/>
        <w:rPr>
          <w:rFonts w:ascii="宋体" w:hAnsi="宋体"/>
          <w:kern w:val="28"/>
          <w:sz w:val="24"/>
          <w:szCs w:val="24"/>
        </w:rPr>
      </w:pPr>
      <w:r>
        <w:rPr>
          <w:rFonts w:hint="eastAsia" w:ascii="宋体" w:hAnsi="宋体"/>
          <w:b/>
          <w:bCs/>
          <w:kern w:val="28"/>
          <w:sz w:val="24"/>
          <w:szCs w:val="24"/>
        </w:rPr>
        <w:t xml:space="preserve"> </w:t>
      </w:r>
      <w:r>
        <w:drawing>
          <wp:inline distT="0" distB="0" distL="0" distR="0">
            <wp:extent cx="167005" cy="142875"/>
            <wp:effectExtent l="0" t="0" r="10795" b="9525"/>
            <wp:docPr id="20" name="图片 20" descr="D:\产品资料\缝纫机厂家\产品BOM\Local Settings\Temp\ksohtml\wps1F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产品资料\缝纫机厂家\产品BOM\Local Settings\Temp\ksohtml\wps1F5.tmp.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a:xfrm>
                      <a:off x="0" y="0"/>
                      <a:ext cx="167005" cy="142875"/>
                    </a:xfrm>
                    <a:prstGeom prst="rect">
                      <a:avLst/>
                    </a:prstGeom>
                    <a:noFill/>
                    <a:ln>
                      <a:noFill/>
                    </a:ln>
                  </pic:spPr>
                </pic:pic>
              </a:graphicData>
            </a:graphic>
          </wp:inline>
        </w:drawing>
      </w:r>
      <w:r>
        <w:rPr>
          <w:rFonts w:hint="eastAsia" w:ascii="宋体" w:hAnsi="宋体"/>
          <w:b/>
          <w:bCs/>
          <w:kern w:val="28"/>
          <w:sz w:val="24"/>
          <w:szCs w:val="24"/>
        </w:rPr>
        <w:t xml:space="preserve"> </w:t>
      </w:r>
      <w:r>
        <w:rPr>
          <w:rFonts w:hint="eastAsia" w:ascii="宋体" w:hAnsi="宋体"/>
          <w:kern w:val="28"/>
          <w:sz w:val="24"/>
          <w:szCs w:val="24"/>
        </w:rPr>
        <w:t>这个标志符号表示有高压电等，电气方面有危险性的地方会有此标志。</w:t>
      </w:r>
    </w:p>
    <w:p>
      <w:pPr>
        <w:adjustRightInd w:val="0"/>
        <w:snapToGrid w:val="0"/>
        <w:spacing w:before="156" w:beforeLines="50"/>
        <w:rPr>
          <w:rFonts w:hint="eastAsia" w:ascii="宋体" w:hAnsi="宋体" w:eastAsia="宋体"/>
          <w:kern w:val="28"/>
          <w:sz w:val="24"/>
          <w:szCs w:val="24"/>
          <w:lang w:eastAsia="zh-CN"/>
        </w:rPr>
      </w:pPr>
      <w:r>
        <w:rPr>
          <w:rFonts w:hint="eastAsia" w:ascii="宋体" w:hAnsi="宋体"/>
          <w:b/>
          <w:bCs/>
          <w:kern w:val="28"/>
          <w:sz w:val="24"/>
          <w:szCs w:val="24"/>
        </w:rPr>
        <w:t>1.5</w:t>
      </w:r>
      <w:r>
        <w:rPr>
          <w:rFonts w:hint="eastAsia" w:ascii="宋体" w:hAnsi="宋体"/>
          <w:kern w:val="28"/>
          <w:sz w:val="24"/>
          <w:szCs w:val="24"/>
        </w:rPr>
        <w:t>本装置保证在正常工作情况且无人为失误的操作下，保修期为一年。</w:t>
      </w:r>
    </w:p>
    <w:p>
      <w:pPr>
        <w:adjustRightInd w:val="0"/>
        <w:snapToGrid w:val="0"/>
        <w:spacing w:before="156" w:beforeLines="50"/>
        <w:rPr>
          <w:rFonts w:ascii="宋体" w:hAnsi="宋体"/>
          <w:b/>
          <w:kern w:val="28"/>
          <w:sz w:val="28"/>
          <w:szCs w:val="28"/>
        </w:rPr>
      </w:pPr>
      <w:r>
        <w:rPr>
          <w:rFonts w:hint="eastAsia" w:ascii="宋体" w:hAnsi="宋体"/>
          <w:b/>
          <w:kern w:val="28"/>
          <w:sz w:val="28"/>
          <w:szCs w:val="28"/>
        </w:rPr>
        <w:t>2、操作盒功能按键</w:t>
      </w:r>
    </w:p>
    <w:tbl>
      <w:tblPr>
        <w:tblStyle w:val="4"/>
        <w:tblW w:w="964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550"/>
        <w:gridCol w:w="7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atLeast"/>
        </w:trPr>
        <w:tc>
          <w:tcPr>
            <w:tcW w:w="9640" w:type="dxa"/>
            <w:gridSpan w:val="3"/>
          </w:tcPr>
          <w:p>
            <w:pPr>
              <w:adjustRightInd w:val="0"/>
              <w:snapToGrid w:val="0"/>
              <w:spacing w:before="156" w:beforeLines="50"/>
              <w:rPr>
                <w:rFonts w:hint="eastAsia" w:ascii="宋体" w:hAnsi="宋体" w:eastAsia="宋体"/>
                <w:kern w:val="28"/>
                <w:sz w:val="24"/>
                <w:szCs w:val="24"/>
                <w:lang w:eastAsia="zh-CN"/>
              </w:rPr>
            </w:pPr>
            <w:r>
              <w:rPr>
                <w:rFonts w:hint="eastAsia" w:ascii="宋体" w:hAnsi="宋体"/>
                <w:kern w:val="28"/>
                <w:sz w:val="24"/>
                <w:szCs w:val="24"/>
                <w:lang w:val="en-US" w:eastAsia="zh-CN"/>
              </w:rPr>
              <w:t xml:space="preserve">           </w:t>
            </w:r>
          </w:p>
          <w:p>
            <w:pPr>
              <w:adjustRightInd w:val="0"/>
              <w:snapToGrid w:val="0"/>
              <w:spacing w:before="156" w:beforeLines="50"/>
              <w:rPr>
                <w:rFonts w:ascii="宋体" w:hAnsi="宋体"/>
                <w:b/>
                <w:kern w:val="28"/>
                <w:sz w:val="28"/>
                <w:szCs w:val="28"/>
              </w:rPr>
            </w:pPr>
            <w:r>
              <w:rPr>
                <w:rFonts w:hint="eastAsia"/>
                <w:lang w:val="en-US" w:eastAsia="zh-CN"/>
              </w:rPr>
              <w:t xml:space="preserve">   </w:t>
            </w:r>
            <w:r>
              <w:drawing>
                <wp:inline distT="0" distB="0" distL="114300" distR="114300">
                  <wp:extent cx="2585720" cy="1465580"/>
                  <wp:effectExtent l="0" t="0" r="5080"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2585720" cy="14655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606675" cy="1465580"/>
                  <wp:effectExtent l="0" t="0" r="9525"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2606675" cy="146558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功能</w:t>
            </w:r>
          </w:p>
        </w:tc>
        <w:tc>
          <w:tcPr>
            <w:tcW w:w="1550"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按键</w:t>
            </w:r>
          </w:p>
        </w:tc>
        <w:tc>
          <w:tcPr>
            <w:tcW w:w="7058" w:type="dxa"/>
          </w:tcPr>
          <w:p>
            <w:pPr>
              <w:adjustRightInd w:val="0"/>
              <w:snapToGrid w:val="0"/>
              <w:spacing w:before="156" w:beforeLines="50"/>
              <w:jc w:val="center"/>
              <w:rPr>
                <w:rFonts w:ascii="宋体" w:hAnsi="宋体"/>
                <w:b/>
                <w:kern w:val="28"/>
                <w:sz w:val="28"/>
                <w:szCs w:val="28"/>
              </w:rPr>
            </w:pPr>
            <w:r>
              <w:rPr>
                <w:rFonts w:hint="eastAsia" w:ascii="宋体" w:hAnsi="宋体"/>
                <w:b/>
                <w:kern w:val="28"/>
                <w:sz w:val="28"/>
                <w:szCs w:val="28"/>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032" w:type="dxa"/>
          </w:tcPr>
          <w:p>
            <w:pPr>
              <w:adjustRightInd w:val="0"/>
              <w:snapToGrid w:val="0"/>
              <w:spacing w:before="156" w:beforeLines="50"/>
              <w:jc w:val="center"/>
              <w:rPr>
                <w:rFonts w:hint="eastAsia" w:ascii="宋体" w:hAnsi="宋体"/>
                <w:b/>
                <w:bCs w:val="0"/>
                <w:kern w:val="28"/>
                <w:sz w:val="24"/>
                <w:szCs w:val="24"/>
                <w:lang w:val="en-US" w:eastAsia="zh-CN"/>
              </w:rPr>
            </w:pPr>
            <w:r>
              <w:rPr>
                <w:rFonts w:hint="eastAsia" w:ascii="宋体" w:hAnsi="宋体"/>
                <w:b/>
                <w:bCs w:val="0"/>
                <w:kern w:val="28"/>
                <w:sz w:val="24"/>
                <w:szCs w:val="24"/>
                <w:lang w:val="en-US" w:eastAsia="zh-CN"/>
              </w:rPr>
              <w:t>缝制界面切换</w:t>
            </w:r>
          </w:p>
          <w:p>
            <w:pPr>
              <w:adjustRightInd w:val="0"/>
              <w:snapToGrid w:val="0"/>
              <w:spacing w:before="156" w:beforeLines="50"/>
              <w:jc w:val="center"/>
              <w:rPr>
                <w:rFonts w:hint="default" w:ascii="宋体" w:hAnsi="宋体"/>
                <w:b/>
                <w:bCs w:val="0"/>
                <w:kern w:val="28"/>
                <w:sz w:val="24"/>
                <w:szCs w:val="24"/>
                <w:lang w:val="en-US" w:eastAsia="zh-CN"/>
              </w:rPr>
            </w:pP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80060" cy="273050"/>
                  <wp:effectExtent l="0" t="0" r="2540" b="6350"/>
                  <wp:docPr id="8" name="图片 8" descr="1627021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27021195(1)"/>
                          <pic:cNvPicPr>
                            <a:picLocks noChangeAspect="1"/>
                          </pic:cNvPicPr>
                        </pic:nvPicPr>
                        <pic:blipFill>
                          <a:blip r:embed="rId10"/>
                          <a:stretch>
                            <a:fillRect/>
                          </a:stretch>
                        </pic:blipFill>
                        <pic:spPr>
                          <a:xfrm>
                            <a:off x="0" y="0"/>
                            <a:ext cx="480060" cy="273050"/>
                          </a:xfrm>
                          <a:prstGeom prst="rect">
                            <a:avLst/>
                          </a:prstGeom>
                        </pic:spPr>
                      </pic:pic>
                    </a:graphicData>
                  </a:graphic>
                </wp:inline>
              </w:drawing>
            </w:r>
          </w:p>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475615" cy="271145"/>
                  <wp:effectExtent l="0" t="0" r="6985" b="8255"/>
                  <wp:docPr id="11" name="图片 11" descr="1627021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27021280(1)"/>
                          <pic:cNvPicPr>
                            <a:picLocks noChangeAspect="1"/>
                          </pic:cNvPicPr>
                        </pic:nvPicPr>
                        <pic:blipFill>
                          <a:blip r:embed="rId11"/>
                          <a:stretch>
                            <a:fillRect/>
                          </a:stretch>
                        </pic:blipFill>
                        <pic:spPr>
                          <a:xfrm>
                            <a:off x="0" y="0"/>
                            <a:ext cx="475615" cy="271145"/>
                          </a:xfrm>
                          <a:prstGeom prst="rect">
                            <a:avLst/>
                          </a:prstGeom>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eastAsia="宋体"/>
                <w:b w:val="0"/>
                <w:bCs/>
                <w:kern w:val="28"/>
                <w:sz w:val="21"/>
                <w:szCs w:val="21"/>
                <w:lang w:eastAsia="zh-CN"/>
              </w:rPr>
              <w:drawing>
                <wp:inline distT="0" distB="0" distL="114300" distR="114300">
                  <wp:extent cx="403860" cy="229870"/>
                  <wp:effectExtent l="0" t="0" r="2540" b="11430"/>
                  <wp:docPr id="12" name="图片 12" descr="1627021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27021195(1)"/>
                          <pic:cNvPicPr>
                            <a:picLocks noChangeAspect="1"/>
                          </pic:cNvPicPr>
                        </pic:nvPicPr>
                        <pic:blipFill>
                          <a:blip r:embed="rId10"/>
                          <a:stretch>
                            <a:fillRect/>
                          </a:stretch>
                        </pic:blipFill>
                        <pic:spPr>
                          <a:xfrm>
                            <a:off x="0" y="0"/>
                            <a:ext cx="403860" cy="229870"/>
                          </a:xfrm>
                          <a:prstGeom prst="rect">
                            <a:avLst/>
                          </a:prstGeom>
                        </pic:spPr>
                      </pic:pic>
                    </a:graphicData>
                  </a:graphic>
                </wp:inline>
              </w:drawing>
            </w:r>
            <w:r>
              <w:rPr>
                <w:rFonts w:hint="eastAsia" w:ascii="宋体" w:hAnsi="宋体"/>
                <w:b w:val="0"/>
                <w:bCs/>
                <w:kern w:val="28"/>
                <w:sz w:val="21"/>
                <w:szCs w:val="21"/>
                <w:lang w:val="en-US" w:eastAsia="zh-CN"/>
              </w:rPr>
              <w:t>自由缝</w:t>
            </w:r>
          </w:p>
          <w:p>
            <w:pPr>
              <w:adjustRightInd w:val="0"/>
              <w:snapToGrid w:val="0"/>
              <w:spacing w:before="156" w:beforeLines="50"/>
              <w:jc w:val="both"/>
              <w:rPr>
                <w:rFonts w:hint="default" w:ascii="宋体" w:hAnsi="宋体"/>
                <w:b w:val="0"/>
                <w:bCs/>
                <w:kern w:val="28"/>
                <w:sz w:val="28"/>
                <w:szCs w:val="28"/>
                <w:lang w:val="en-US"/>
              </w:rPr>
            </w:pPr>
            <w:r>
              <w:rPr>
                <w:rFonts w:hint="eastAsia" w:ascii="宋体" w:hAnsi="宋体" w:eastAsia="宋体"/>
                <w:b w:val="0"/>
                <w:bCs/>
                <w:kern w:val="28"/>
                <w:sz w:val="21"/>
                <w:szCs w:val="21"/>
                <w:lang w:eastAsia="zh-CN"/>
              </w:rPr>
              <w:drawing>
                <wp:inline distT="0" distB="0" distL="114300" distR="114300">
                  <wp:extent cx="418465" cy="238760"/>
                  <wp:effectExtent l="0" t="0" r="635" b="2540"/>
                  <wp:docPr id="15" name="图片 15" descr="1627021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27021280(1)"/>
                          <pic:cNvPicPr>
                            <a:picLocks noChangeAspect="1"/>
                          </pic:cNvPicPr>
                        </pic:nvPicPr>
                        <pic:blipFill>
                          <a:blip r:embed="rId11"/>
                          <a:stretch>
                            <a:fillRect/>
                          </a:stretch>
                        </pic:blipFill>
                        <pic:spPr>
                          <a:xfrm>
                            <a:off x="0" y="0"/>
                            <a:ext cx="418465" cy="238760"/>
                          </a:xfrm>
                          <a:prstGeom prst="rect">
                            <a:avLst/>
                          </a:prstGeom>
                        </pic:spPr>
                      </pic:pic>
                    </a:graphicData>
                  </a:graphic>
                </wp:inline>
              </w:drawing>
            </w:r>
            <w:r>
              <w:rPr>
                <w:rFonts w:hint="eastAsia" w:ascii="宋体" w:hAnsi="宋体"/>
                <w:b w:val="0"/>
                <w:bCs/>
                <w:kern w:val="28"/>
                <w:sz w:val="21"/>
                <w:szCs w:val="21"/>
                <w:lang w:val="en-US" w:eastAsia="zh-CN"/>
              </w:rPr>
              <w:t>编程缝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b/>
                <w:bCs w:val="0"/>
                <w:sz w:val="24"/>
                <w:szCs w:val="24"/>
              </w:rPr>
            </w:pPr>
            <w:r>
              <w:rPr>
                <w:rFonts w:hint="eastAsia" w:ascii="宋体" w:hAnsi="宋体"/>
                <w:b/>
                <w:bCs w:val="0"/>
                <w:sz w:val="24"/>
                <w:szCs w:val="24"/>
              </w:rPr>
              <w:t>参数</w:t>
            </w:r>
          </w:p>
          <w:p>
            <w:pPr>
              <w:adjustRightInd w:val="0"/>
              <w:snapToGrid w:val="0"/>
              <w:spacing w:before="156" w:beforeLines="50"/>
              <w:jc w:val="center"/>
              <w:rPr>
                <w:rFonts w:hint="eastAsia" w:ascii="宋体" w:hAnsi="宋体"/>
                <w:b/>
                <w:bCs w:val="0"/>
                <w:kern w:val="28"/>
                <w:sz w:val="24"/>
                <w:szCs w:val="24"/>
              </w:rPr>
            </w:pPr>
            <w:r>
              <w:rPr>
                <w:rFonts w:hint="eastAsia" w:ascii="宋体" w:hAnsi="宋体"/>
                <w:b/>
                <w:bCs w:val="0"/>
                <w:sz w:val="24"/>
                <w:szCs w:val="24"/>
              </w:rPr>
              <w:t>设定</w:t>
            </w:r>
          </w:p>
        </w:tc>
        <w:tc>
          <w:tcPr>
            <w:tcW w:w="1550" w:type="dxa"/>
          </w:tcPr>
          <w:p>
            <w:pPr>
              <w:adjustRightInd w:val="0"/>
              <w:snapToGrid w:val="0"/>
              <w:spacing w:before="156" w:beforeLines="50"/>
              <w:jc w:val="center"/>
              <w:rPr>
                <w:rFonts w:hint="eastAsia" w:ascii="宋体" w:hAnsi="宋体" w:eastAsia="宋体"/>
                <w:b/>
                <w:kern w:val="28"/>
                <w:sz w:val="28"/>
                <w:szCs w:val="28"/>
                <w:lang w:eastAsia="zh-CN"/>
              </w:rPr>
            </w:pPr>
            <w:r>
              <w:rPr>
                <w:rFonts w:hint="eastAsia" w:ascii="宋体" w:hAnsi="宋体" w:eastAsia="宋体"/>
                <w:b/>
                <w:kern w:val="28"/>
                <w:sz w:val="28"/>
                <w:szCs w:val="28"/>
                <w:lang w:eastAsia="zh-CN"/>
              </w:rPr>
              <w:drawing>
                <wp:inline distT="0" distB="0" distL="114300" distR="114300">
                  <wp:extent cx="583565" cy="328930"/>
                  <wp:effectExtent l="0" t="0" r="635" b="1270"/>
                  <wp:docPr id="18" name="图片 18"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27021634(1)"/>
                          <pic:cNvPicPr>
                            <a:picLocks noChangeAspect="1"/>
                          </pic:cNvPicPr>
                        </pic:nvPicPr>
                        <pic:blipFill>
                          <a:blip r:embed="rId12"/>
                          <a:stretch>
                            <a:fillRect/>
                          </a:stretch>
                        </pic:blipFill>
                        <pic:spPr>
                          <a:xfrm>
                            <a:off x="0" y="0"/>
                            <a:ext cx="583565" cy="328930"/>
                          </a:xfrm>
                          <a:prstGeom prst="rect">
                            <a:avLst/>
                          </a:prstGeom>
                        </pic:spPr>
                      </pic:pic>
                    </a:graphicData>
                  </a:graphic>
                </wp:inline>
              </w:drawing>
            </w:r>
          </w:p>
        </w:tc>
        <w:tc>
          <w:tcPr>
            <w:tcW w:w="7058" w:type="dxa"/>
          </w:tcPr>
          <w:p>
            <w:pPr>
              <w:numPr>
                <w:ilvl w:val="0"/>
                <w:numId w:val="1"/>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点按此键进入系统参数设置，只能打开2个页面参数</w:t>
            </w:r>
          </w:p>
          <w:p>
            <w:pPr>
              <w:numPr>
                <w:ilvl w:val="0"/>
                <w:numId w:val="0"/>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【正倒缝参数、压脚参数、剪线参数、缝制段参数、计件参数、面板参数、脚踏板参数、主轴参数、系统信息】</w:t>
            </w:r>
          </w:p>
          <w:p>
            <w:pPr>
              <w:numPr>
                <w:ilvl w:val="0"/>
                <w:numId w:val="1"/>
              </w:num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长按此键进入密码输入界面，输入密码（7141），进入系统参数设置，可打开3个页面参数</w:t>
            </w:r>
          </w:p>
          <w:p>
            <w:pPr>
              <w:numPr>
                <w:ilvl w:val="0"/>
                <w:numId w:val="0"/>
              </w:numPr>
              <w:adjustRightInd w:val="0"/>
              <w:snapToGrid w:val="0"/>
              <w:spacing w:before="156" w:beforeLines="50"/>
              <w:jc w:val="both"/>
              <w:rPr>
                <w:rFonts w:hint="default" w:ascii="宋体" w:hAnsi="宋体"/>
                <w:b w:val="0"/>
                <w:bCs/>
                <w:kern w:val="28"/>
                <w:sz w:val="21"/>
                <w:szCs w:val="21"/>
                <w:lang w:val="en-US" w:eastAsia="zh-CN"/>
              </w:rPr>
            </w:pPr>
            <w:r>
              <w:rPr>
                <w:rFonts w:hint="eastAsia" w:ascii="宋体" w:hAnsi="宋体"/>
                <w:b w:val="0"/>
                <w:bCs/>
                <w:kern w:val="28"/>
                <w:sz w:val="21"/>
                <w:szCs w:val="21"/>
                <w:lang w:val="en-US" w:eastAsia="zh-CN"/>
              </w:rPr>
              <w:t>【系统调试、上下滚轮补偿、左右边界补偿、试用设定】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恢复出厂设置</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594995" cy="342900"/>
                  <wp:effectExtent l="0" t="0" r="1905" b="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3"/>
                          <a:stretch>
                            <a:fillRect/>
                          </a:stretch>
                        </pic:blipFill>
                        <pic:spPr>
                          <a:xfrm>
                            <a:off x="0" y="0"/>
                            <a:ext cx="594995" cy="342900"/>
                          </a:xfrm>
                          <a:prstGeom prst="rect">
                            <a:avLst/>
                          </a:prstGeom>
                          <a:noFill/>
                          <a:ln>
                            <a:noFill/>
                          </a:ln>
                        </pic:spPr>
                      </pic:pic>
                    </a:graphicData>
                  </a:graphic>
                </wp:inline>
              </w:drawing>
            </w:r>
          </w:p>
        </w:tc>
        <w:tc>
          <w:tcPr>
            <w:tcW w:w="7058" w:type="dxa"/>
          </w:tcPr>
          <w:p>
            <w:pPr>
              <w:adjustRightInd w:val="0"/>
              <w:snapToGrid w:val="0"/>
              <w:spacing w:before="156" w:beforeLines="50"/>
              <w:jc w:val="center"/>
              <w:rPr>
                <w:rFonts w:hint="default" w:ascii="宋体" w:hAnsi="宋体" w:eastAsia="宋体"/>
                <w:b/>
                <w:kern w:val="28"/>
                <w:sz w:val="28"/>
                <w:szCs w:val="28"/>
                <w:lang w:val="en-US" w:eastAsia="zh-CN"/>
              </w:rPr>
            </w:pPr>
            <w:r>
              <w:rPr>
                <w:rFonts w:hint="eastAsia" w:ascii="宋体" w:hAnsi="宋体"/>
                <w:b w:val="0"/>
                <w:bCs/>
                <w:kern w:val="28"/>
                <w:sz w:val="21"/>
                <w:szCs w:val="21"/>
                <w:lang w:val="en-US" w:eastAsia="zh-CN"/>
              </w:rPr>
              <w:t>点按此键进入恢复出厂设置提示界面，按OK键恢复出厂设置，返回到缝制界面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eastAsia="宋体"/>
                <w:b/>
                <w:bCs w:val="0"/>
                <w:kern w:val="28"/>
                <w:sz w:val="24"/>
                <w:szCs w:val="24"/>
                <w:lang w:val="en-US" w:eastAsia="zh-CN"/>
              </w:rPr>
            </w:pPr>
            <w:r>
              <w:rPr>
                <w:rFonts w:hint="eastAsia" w:ascii="宋体" w:hAnsi="宋体"/>
                <w:b/>
                <w:bCs w:val="0"/>
                <w:kern w:val="28"/>
                <w:sz w:val="24"/>
                <w:szCs w:val="24"/>
                <w:lang w:val="en-US" w:eastAsia="zh-CN"/>
              </w:rPr>
              <w:t>针距</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35965" cy="220980"/>
                  <wp:effectExtent l="0" t="0" r="635" b="762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4"/>
                          <a:stretch>
                            <a:fillRect/>
                          </a:stretch>
                        </pic:blipFill>
                        <pic:spPr>
                          <a:xfrm>
                            <a:off x="0" y="0"/>
                            <a:ext cx="735965" cy="220980"/>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kern w:val="28"/>
                <w:sz w:val="28"/>
                <w:szCs w:val="28"/>
              </w:rPr>
            </w:pPr>
            <w:r>
              <w:rPr>
                <w:rFonts w:hint="eastAsia" w:ascii="宋体" w:hAnsi="宋体"/>
                <w:sz w:val="21"/>
                <w:szCs w:val="21"/>
                <w:lang w:val="en-US" w:eastAsia="zh-CN"/>
              </w:rPr>
              <w:t>上下滚轮针距</w:t>
            </w:r>
            <w:r>
              <w:rPr>
                <w:rFonts w:hint="eastAsia" w:ascii="宋体" w:hAnsi="宋体"/>
                <w:sz w:val="21"/>
                <w:szCs w:val="21"/>
              </w:rPr>
              <w:t>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eastAsia" w:ascii="宋体" w:hAnsi="宋体"/>
                <w:b/>
                <w:bCs w:val="0"/>
                <w:kern w:val="28"/>
                <w:sz w:val="24"/>
                <w:szCs w:val="24"/>
              </w:rPr>
            </w:pPr>
            <w:r>
              <w:rPr>
                <w:rFonts w:hint="eastAsia" w:ascii="宋体" w:hAnsi="宋体"/>
                <w:b/>
                <w:bCs w:val="0"/>
                <w:sz w:val="24"/>
                <w:szCs w:val="24"/>
              </w:rPr>
              <w:t>停针位</w:t>
            </w:r>
          </w:p>
        </w:tc>
        <w:tc>
          <w:tcPr>
            <w:tcW w:w="1550" w:type="dxa"/>
          </w:tcPr>
          <w:p>
            <w:pPr>
              <w:adjustRightInd w:val="0"/>
              <w:snapToGrid w:val="0"/>
              <w:spacing w:before="156" w:beforeLines="50"/>
              <w:jc w:val="both"/>
              <w:rPr>
                <w:rFonts w:hint="eastAsia" w:ascii="宋体" w:hAnsi="宋体"/>
                <w:b/>
                <w:kern w:val="28"/>
                <w:sz w:val="28"/>
                <w:szCs w:val="28"/>
              </w:rPr>
            </w:pPr>
            <w:r>
              <w:rPr>
                <w:rFonts w:hint="eastAsia"/>
                <w:lang w:val="en-US" w:eastAsia="zh-CN"/>
              </w:rPr>
              <w:t xml:space="preserve"> </w:t>
            </w:r>
            <w:r>
              <w:drawing>
                <wp:inline distT="0" distB="0" distL="114300" distR="114300">
                  <wp:extent cx="724535" cy="276225"/>
                  <wp:effectExtent l="0" t="0" r="12065" b="317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5"/>
                          <a:stretch>
                            <a:fillRect/>
                          </a:stretch>
                        </pic:blipFill>
                        <pic:spPr>
                          <a:xfrm>
                            <a:off x="0" y="0"/>
                            <a:ext cx="724535" cy="276225"/>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上针位；机针图标在横线上方</w:t>
            </w:r>
          </w:p>
          <w:p>
            <w:pPr>
              <w:adjustRightInd w:val="0"/>
              <w:snapToGrid w:val="0"/>
              <w:spacing w:before="156" w:beforeLines="50"/>
              <w:jc w:val="both"/>
              <w:rPr>
                <w:rFonts w:hint="default" w:ascii="宋体" w:hAnsi="宋体"/>
                <w:b/>
                <w:kern w:val="28"/>
                <w:sz w:val="28"/>
                <w:szCs w:val="28"/>
                <w:lang w:val="en-US" w:eastAsia="zh-CN"/>
              </w:rPr>
            </w:pPr>
            <w:r>
              <w:rPr>
                <w:rFonts w:hint="eastAsia" w:ascii="宋体" w:hAnsi="宋体"/>
                <w:b w:val="0"/>
                <w:bCs/>
                <w:kern w:val="28"/>
                <w:sz w:val="21"/>
                <w:szCs w:val="21"/>
                <w:lang w:val="en-US" w:eastAsia="zh-CN"/>
              </w:rPr>
              <w:t>下针位：机针图标在横线下方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软起动</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30250" cy="294640"/>
                  <wp:effectExtent l="0" t="0" r="6350" b="1016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6"/>
                          <a:stretch>
                            <a:fillRect/>
                          </a:stretch>
                        </pic:blipFill>
                        <pic:spPr>
                          <a:xfrm>
                            <a:off x="0" y="0"/>
                            <a:ext cx="730250" cy="294640"/>
                          </a:xfrm>
                          <a:prstGeom prst="rect">
                            <a:avLst/>
                          </a:prstGeom>
                          <a:noFill/>
                          <a:ln>
                            <a:noFill/>
                          </a:ln>
                        </pic:spPr>
                      </pic:pic>
                    </a:graphicData>
                  </a:graphic>
                </wp:inline>
              </w:drawing>
            </w:r>
          </w:p>
        </w:tc>
        <w:tc>
          <w:tcPr>
            <w:tcW w:w="7058" w:type="dxa"/>
          </w:tcPr>
          <w:p>
            <w:pPr>
              <w:rPr>
                <w:rFonts w:ascii="宋体" w:hAnsi="宋体"/>
                <w:sz w:val="24"/>
                <w:szCs w:val="24"/>
              </w:rPr>
            </w:pPr>
            <w:r>
              <w:rPr>
                <w:rFonts w:hint="eastAsia" w:ascii="宋体" w:hAnsi="宋体"/>
                <w:sz w:val="24"/>
                <w:szCs w:val="24"/>
              </w:rPr>
              <w:t>软启动功能开与关</w:t>
            </w:r>
          </w:p>
          <w:p>
            <w:pPr>
              <w:adjustRightInd w:val="0"/>
              <w:snapToGrid w:val="0"/>
              <w:spacing w:before="156" w:beforeLines="50"/>
              <w:jc w:val="both"/>
              <w:rPr>
                <w:rFonts w:hint="eastAsia" w:ascii="宋体" w:hAnsi="宋体"/>
                <w:b/>
                <w:kern w:val="28"/>
                <w:sz w:val="28"/>
                <w:szCs w:val="28"/>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pPr>
              <w:adjustRightInd w:val="0"/>
              <w:snapToGrid w:val="0"/>
              <w:spacing w:before="156" w:beforeLines="50"/>
              <w:jc w:val="center"/>
              <w:rPr>
                <w:rFonts w:hint="default" w:ascii="宋体" w:hAnsi="宋体" w:eastAsia="宋体"/>
                <w:b/>
                <w:bCs w:val="0"/>
                <w:kern w:val="28"/>
                <w:sz w:val="24"/>
                <w:szCs w:val="24"/>
                <w:lang w:val="en-US" w:eastAsia="zh-CN"/>
              </w:rPr>
            </w:pPr>
            <w:r>
              <w:rPr>
                <w:rFonts w:hint="eastAsia" w:ascii="宋体" w:hAnsi="宋体"/>
                <w:b/>
                <w:bCs w:val="0"/>
                <w:kern w:val="28"/>
                <w:sz w:val="24"/>
                <w:szCs w:val="24"/>
                <w:lang w:val="en-US" w:eastAsia="zh-CN"/>
              </w:rPr>
              <w:t>计件</w:t>
            </w:r>
          </w:p>
        </w:tc>
        <w:tc>
          <w:tcPr>
            <w:tcW w:w="1550" w:type="dxa"/>
          </w:tcPr>
          <w:p>
            <w:pPr>
              <w:adjustRightInd w:val="0"/>
              <w:snapToGrid w:val="0"/>
              <w:spacing w:before="156" w:beforeLines="50"/>
              <w:jc w:val="center"/>
              <w:rPr>
                <w:rFonts w:hint="eastAsia" w:ascii="宋体" w:hAnsi="宋体"/>
                <w:b/>
                <w:kern w:val="28"/>
                <w:sz w:val="28"/>
                <w:szCs w:val="28"/>
              </w:rPr>
            </w:pPr>
            <w:r>
              <w:drawing>
                <wp:inline distT="0" distB="0" distL="114300" distR="114300">
                  <wp:extent cx="712470" cy="273050"/>
                  <wp:effectExtent l="0" t="0" r="11430" b="635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7"/>
                          <a:stretch>
                            <a:fillRect/>
                          </a:stretch>
                        </pic:blipFill>
                        <pic:spPr>
                          <a:xfrm>
                            <a:off x="0" y="0"/>
                            <a:ext cx="712470" cy="273050"/>
                          </a:xfrm>
                          <a:prstGeom prst="rect">
                            <a:avLst/>
                          </a:prstGeom>
                          <a:noFill/>
                          <a:ln>
                            <a:noFill/>
                          </a:ln>
                        </pic:spPr>
                      </pic:pic>
                    </a:graphicData>
                  </a:graphic>
                </wp:inline>
              </w:drawing>
            </w:r>
          </w:p>
        </w:tc>
        <w:tc>
          <w:tcPr>
            <w:tcW w:w="7058" w:type="dxa"/>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当前计件数值</w:t>
            </w:r>
          </w:p>
          <w:p>
            <w:pPr>
              <w:adjustRightInd w:val="0"/>
              <w:snapToGrid w:val="0"/>
              <w:spacing w:before="156" w:beforeLines="50"/>
              <w:jc w:val="both"/>
              <w:rPr>
                <w:rFonts w:hint="default" w:ascii="宋体" w:hAnsi="宋体"/>
                <w:b/>
                <w:kern w:val="28"/>
                <w:sz w:val="28"/>
                <w:szCs w:val="28"/>
                <w:lang w:val="en-US" w:eastAsia="zh-CN"/>
              </w:rPr>
            </w:pPr>
            <w:r>
              <w:rPr>
                <w:rFonts w:hint="eastAsia" w:ascii="宋体" w:hAnsi="宋体"/>
                <w:b w:val="0"/>
                <w:bCs/>
                <w:kern w:val="28"/>
                <w:sz w:val="21"/>
                <w:szCs w:val="21"/>
                <w:lang w:val="en-US" w:eastAsia="zh-CN"/>
              </w:rPr>
              <w:t>即：通过计件参数设定，以剪线次数作为判断依据，显示当时计件数值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b/>
                <w:bCs w:val="0"/>
                <w:sz w:val="24"/>
                <w:szCs w:val="24"/>
                <w:lang w:val="en-US" w:eastAsia="zh-CN"/>
              </w:rPr>
            </w:pPr>
            <w:r>
              <w:rPr>
                <w:rFonts w:hint="eastAsia" w:ascii="宋体" w:hAnsi="宋体"/>
                <w:b/>
                <w:bCs w:val="0"/>
                <w:sz w:val="24"/>
                <w:szCs w:val="24"/>
                <w:lang w:val="en-US" w:eastAsia="zh-CN"/>
              </w:rPr>
              <w:t>底线</w:t>
            </w:r>
          </w:p>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检测</w:t>
            </w:r>
          </w:p>
        </w:tc>
        <w:tc>
          <w:tcPr>
            <w:tcW w:w="1550" w:type="dxa"/>
            <w:vAlign w:val="center"/>
          </w:tcPr>
          <w:p>
            <w:pPr>
              <w:jc w:val="center"/>
              <w:textAlignment w:val="center"/>
              <w:rPr>
                <w:rFonts w:ascii="宋体" w:hAnsi="宋体"/>
                <w:sz w:val="24"/>
                <w:szCs w:val="24"/>
              </w:rPr>
            </w:pPr>
            <w:r>
              <w:drawing>
                <wp:inline distT="0" distB="0" distL="114300" distR="114300">
                  <wp:extent cx="713740" cy="281305"/>
                  <wp:effectExtent l="0" t="0" r="10160" b="1079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8"/>
                          <a:stretch>
                            <a:fillRect/>
                          </a:stretch>
                        </pic:blipFill>
                        <pic:spPr>
                          <a:xfrm>
                            <a:off x="0" y="0"/>
                            <a:ext cx="713740" cy="281305"/>
                          </a:xfrm>
                          <a:prstGeom prst="rect">
                            <a:avLst/>
                          </a:prstGeom>
                          <a:noFill/>
                          <a:ln>
                            <a:noFill/>
                          </a:ln>
                        </pic:spPr>
                      </pic:pic>
                    </a:graphicData>
                  </a:graphic>
                </wp:inline>
              </w:drawing>
            </w:r>
          </w:p>
        </w:tc>
        <w:tc>
          <w:tcPr>
            <w:tcW w:w="7058" w:type="dxa"/>
            <w:vAlign w:val="center"/>
          </w:tcPr>
          <w:p>
            <w:pPr>
              <w:adjustRightInd w:val="0"/>
              <w:snapToGrid w:val="0"/>
              <w:spacing w:before="156" w:beforeLines="50"/>
              <w:jc w:val="both"/>
              <w:rPr>
                <w:rFonts w:hint="eastAsia" w:ascii="宋体" w:hAnsi="宋体"/>
                <w:b w:val="0"/>
                <w:bCs/>
                <w:kern w:val="28"/>
                <w:sz w:val="21"/>
                <w:szCs w:val="21"/>
                <w:lang w:val="en-US" w:eastAsia="zh-CN"/>
              </w:rPr>
            </w:pPr>
            <w:r>
              <w:rPr>
                <w:rFonts w:hint="eastAsia" w:ascii="宋体" w:hAnsi="宋体"/>
                <w:b w:val="0"/>
                <w:bCs/>
                <w:kern w:val="28"/>
                <w:sz w:val="21"/>
                <w:szCs w:val="21"/>
                <w:lang w:val="en-US" w:eastAsia="zh-CN"/>
              </w:rPr>
              <w:t>当前底线数值</w:t>
            </w:r>
          </w:p>
          <w:p>
            <w:pPr>
              <w:rPr>
                <w:rFonts w:ascii="宋体" w:hAnsi="宋体"/>
                <w:sz w:val="24"/>
                <w:szCs w:val="24"/>
              </w:rPr>
            </w:pPr>
            <w:r>
              <w:rPr>
                <w:rFonts w:hint="eastAsia" w:ascii="宋体" w:hAnsi="宋体"/>
                <w:b w:val="0"/>
                <w:bCs/>
                <w:kern w:val="28"/>
                <w:sz w:val="21"/>
                <w:szCs w:val="21"/>
                <w:lang w:val="en-US" w:eastAsia="zh-CN"/>
              </w:rPr>
              <w:t>即：通过计件参数设定，以主轴电机脉冲信号作为判断依据，显示当时底线数值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1032" w:type="dxa"/>
            <w:vAlign w:val="center"/>
          </w:tcPr>
          <w:p>
            <w:pPr>
              <w:jc w:val="center"/>
              <w:rPr>
                <w:rFonts w:ascii="宋体" w:hAnsi="宋体"/>
                <w:b/>
                <w:bCs w:val="0"/>
                <w:sz w:val="24"/>
                <w:szCs w:val="24"/>
              </w:rPr>
            </w:pPr>
            <w:r>
              <w:rPr>
                <w:rFonts w:hint="eastAsia" w:ascii="宋体" w:hAnsi="宋体"/>
                <w:b/>
                <w:bCs w:val="0"/>
                <w:sz w:val="24"/>
                <w:szCs w:val="24"/>
              </w:rPr>
              <w:t>调速键</w:t>
            </w:r>
          </w:p>
        </w:tc>
        <w:tc>
          <w:tcPr>
            <w:tcW w:w="1550" w:type="dxa"/>
            <w:vAlign w:val="center"/>
          </w:tcPr>
          <w:p>
            <w:pPr>
              <w:jc w:val="center"/>
              <w:textAlignment w:val="center"/>
            </w:pPr>
            <w:r>
              <w:drawing>
                <wp:inline distT="0" distB="0" distL="114300" distR="114300">
                  <wp:extent cx="850900" cy="176530"/>
                  <wp:effectExtent l="0" t="0" r="0" b="127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19"/>
                          <a:stretch>
                            <a:fillRect/>
                          </a:stretch>
                        </pic:blipFill>
                        <pic:spPr>
                          <a:xfrm>
                            <a:off x="0" y="0"/>
                            <a:ext cx="850900" cy="176530"/>
                          </a:xfrm>
                          <a:prstGeom prst="rect">
                            <a:avLst/>
                          </a:prstGeom>
                          <a:noFill/>
                          <a:ln>
                            <a:noFill/>
                          </a:ln>
                        </pic:spPr>
                      </pic:pic>
                    </a:graphicData>
                  </a:graphic>
                </wp:inline>
              </w:drawing>
            </w:r>
          </w:p>
          <w:p>
            <w:pPr>
              <w:jc w:val="center"/>
              <w:textAlignment w:val="center"/>
            </w:pPr>
            <w:r>
              <w:drawing>
                <wp:inline distT="0" distB="0" distL="114300" distR="114300">
                  <wp:extent cx="723265" cy="304165"/>
                  <wp:effectExtent l="0" t="0" r="635" b="63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20"/>
                          <a:stretch>
                            <a:fillRect/>
                          </a:stretch>
                        </pic:blipFill>
                        <pic:spPr>
                          <a:xfrm>
                            <a:off x="0" y="0"/>
                            <a:ext cx="723265" cy="304165"/>
                          </a:xfrm>
                          <a:prstGeom prst="rect">
                            <a:avLst/>
                          </a:prstGeom>
                          <a:noFill/>
                          <a:ln>
                            <a:noFill/>
                          </a:ln>
                        </pic:spPr>
                      </pic:pic>
                    </a:graphicData>
                  </a:graphic>
                </wp:inline>
              </w:drawing>
            </w:r>
          </w:p>
        </w:tc>
        <w:tc>
          <w:tcPr>
            <w:tcW w:w="7058" w:type="dxa"/>
            <w:vAlign w:val="center"/>
          </w:tcPr>
          <w:p>
            <w:pPr>
              <w:rPr>
                <w:rFonts w:hint="eastAsia" w:eastAsia="宋体"/>
                <w:sz w:val="21"/>
                <w:szCs w:val="21"/>
                <w:lang w:eastAsia="zh-CN"/>
              </w:rPr>
            </w:pPr>
            <w:r>
              <w:drawing>
                <wp:inline distT="0" distB="0" distL="114300" distR="114300">
                  <wp:extent cx="247650" cy="215265"/>
                  <wp:effectExtent l="0" t="0" r="6350" b="63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21"/>
                          <a:stretch>
                            <a:fillRect/>
                          </a:stretch>
                        </pic:blipFill>
                        <pic:spPr>
                          <a:xfrm>
                            <a:off x="0" y="0"/>
                            <a:ext cx="247650" cy="215265"/>
                          </a:xfrm>
                          <a:prstGeom prst="rect">
                            <a:avLst/>
                          </a:prstGeom>
                          <a:noFill/>
                          <a:ln>
                            <a:noFill/>
                          </a:ln>
                        </pic:spPr>
                      </pic:pic>
                    </a:graphicData>
                  </a:graphic>
                </wp:inline>
              </w:drawing>
            </w:r>
            <w:r>
              <w:rPr>
                <w:rFonts w:hint="eastAsia"/>
                <w:lang w:eastAsia="zh-CN"/>
              </w:rPr>
              <w:t>：</w:t>
            </w:r>
            <w:r>
              <w:rPr>
                <w:rFonts w:hint="eastAsia" w:ascii="宋体" w:hAnsi="宋体"/>
                <w:sz w:val="21"/>
                <w:szCs w:val="21"/>
              </w:rPr>
              <w:t>增调速键。连续按下，缝纫速度升高</w:t>
            </w:r>
          </w:p>
          <w:p>
            <w:pPr>
              <w:rPr>
                <w:rFonts w:hint="eastAsia" w:ascii="宋体" w:hAnsi="宋体"/>
                <w:sz w:val="21"/>
                <w:szCs w:val="21"/>
              </w:rPr>
            </w:pPr>
            <w:r>
              <w:rPr>
                <w:sz w:val="21"/>
                <w:szCs w:val="21"/>
              </w:rPr>
              <w:drawing>
                <wp:inline distT="0" distB="0" distL="114300" distR="114300">
                  <wp:extent cx="248920" cy="215900"/>
                  <wp:effectExtent l="0" t="0" r="5080" b="0"/>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22"/>
                          <a:stretch>
                            <a:fillRect/>
                          </a:stretch>
                        </pic:blipFill>
                        <pic:spPr>
                          <a:xfrm>
                            <a:off x="0" y="0"/>
                            <a:ext cx="248920" cy="215900"/>
                          </a:xfrm>
                          <a:prstGeom prst="rect">
                            <a:avLst/>
                          </a:prstGeom>
                          <a:noFill/>
                          <a:ln>
                            <a:noFill/>
                          </a:ln>
                        </pic:spPr>
                      </pic:pic>
                    </a:graphicData>
                  </a:graphic>
                </wp:inline>
              </w:drawing>
            </w:r>
            <w:r>
              <w:rPr>
                <w:rFonts w:hint="eastAsia"/>
                <w:sz w:val="21"/>
                <w:szCs w:val="21"/>
                <w:lang w:eastAsia="zh-CN"/>
              </w:rPr>
              <w:t>：</w:t>
            </w:r>
            <w:r>
              <w:rPr>
                <w:rFonts w:hint="eastAsia" w:ascii="宋体" w:hAnsi="宋体"/>
                <w:sz w:val="21"/>
                <w:szCs w:val="21"/>
              </w:rPr>
              <w:t>减调速键。连续按下，缝纫速度降低</w:t>
            </w:r>
          </w:p>
          <w:p>
            <w:pPr>
              <w:rPr>
                <w:rFonts w:hint="default" w:ascii="宋体" w:hAnsi="宋体" w:eastAsia="宋体"/>
                <w:sz w:val="24"/>
                <w:szCs w:val="24"/>
                <w:lang w:val="en-US" w:eastAsia="zh-CN"/>
              </w:rPr>
            </w:pPr>
            <w:r>
              <w:rPr>
                <w:rFonts w:hint="eastAsia" w:ascii="宋体" w:hAnsi="宋体"/>
                <w:sz w:val="21"/>
                <w:szCs w:val="21"/>
                <w:lang w:val="en-US" w:eastAsia="zh-CN"/>
              </w:rPr>
              <w:t>如无</w:t>
            </w:r>
            <w:r>
              <w:rPr>
                <w:sz w:val="21"/>
                <w:szCs w:val="21"/>
              </w:rPr>
              <w:drawing>
                <wp:inline distT="0" distB="0" distL="114300" distR="114300">
                  <wp:extent cx="179705" cy="157480"/>
                  <wp:effectExtent l="0" t="0" r="10795" b="7620"/>
                  <wp:docPr id="3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pic:cNvPicPr>
                            <a:picLocks noChangeAspect="1"/>
                          </pic:cNvPicPr>
                        </pic:nvPicPr>
                        <pic:blipFill>
                          <a:blip r:embed="rId21"/>
                          <a:stretch>
                            <a:fillRect/>
                          </a:stretch>
                        </pic:blipFill>
                        <pic:spPr>
                          <a:xfrm>
                            <a:off x="0" y="0"/>
                            <a:ext cx="179705" cy="157480"/>
                          </a:xfrm>
                          <a:prstGeom prst="rect">
                            <a:avLst/>
                          </a:prstGeom>
                          <a:noFill/>
                          <a:ln>
                            <a:noFill/>
                          </a:ln>
                        </pic:spPr>
                      </pic:pic>
                    </a:graphicData>
                  </a:graphic>
                </wp:inline>
              </w:drawing>
            </w:r>
            <w:r>
              <w:rPr>
                <w:sz w:val="21"/>
                <w:szCs w:val="21"/>
              </w:rPr>
              <w:drawing>
                <wp:inline distT="0" distB="0" distL="114300" distR="114300">
                  <wp:extent cx="186055" cy="161290"/>
                  <wp:effectExtent l="0" t="0" r="4445" b="3810"/>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22"/>
                          <a:stretch>
                            <a:fillRect/>
                          </a:stretch>
                        </pic:blipFill>
                        <pic:spPr>
                          <a:xfrm>
                            <a:off x="0" y="0"/>
                            <a:ext cx="186055" cy="161290"/>
                          </a:xfrm>
                          <a:prstGeom prst="rect">
                            <a:avLst/>
                          </a:prstGeom>
                          <a:noFill/>
                          <a:ln>
                            <a:noFill/>
                          </a:ln>
                        </pic:spPr>
                      </pic:pic>
                    </a:graphicData>
                  </a:graphic>
                </wp:inline>
              </w:drawing>
            </w:r>
            <w:r>
              <w:rPr>
                <w:rFonts w:hint="eastAsia"/>
                <w:sz w:val="21"/>
                <w:szCs w:val="21"/>
                <w:lang w:val="en-US" w:eastAsia="zh-CN"/>
              </w:rPr>
              <w:t>按键，点按</w:t>
            </w:r>
            <w:r>
              <w:drawing>
                <wp:inline distT="0" distB="0" distL="114300" distR="114300">
                  <wp:extent cx="513715" cy="215900"/>
                  <wp:effectExtent l="0" t="0" r="6985"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20"/>
                          <a:stretch>
                            <a:fillRect/>
                          </a:stretch>
                        </pic:blipFill>
                        <pic:spPr>
                          <a:xfrm>
                            <a:off x="0" y="0"/>
                            <a:ext cx="513715" cy="215900"/>
                          </a:xfrm>
                          <a:prstGeom prst="rect">
                            <a:avLst/>
                          </a:prstGeom>
                          <a:noFill/>
                          <a:ln>
                            <a:noFill/>
                          </a:ln>
                        </pic:spPr>
                      </pic:pic>
                    </a:graphicData>
                  </a:graphic>
                </wp:inline>
              </w:drawing>
            </w:r>
            <w:r>
              <w:rPr>
                <w:rFonts w:hint="eastAsia"/>
                <w:lang w:val="en-US" w:eastAsia="zh-CN"/>
              </w:rPr>
              <w:t>键</w:t>
            </w:r>
            <w:r>
              <w:rPr>
                <w:rFonts w:hint="eastAsia"/>
                <w:sz w:val="21"/>
                <w:szCs w:val="21"/>
                <w:lang w:val="en-US" w:eastAsia="zh-CN"/>
              </w:rPr>
              <w:t>跳出数字键盘，输入更改数字，按OK键确认更改。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压脚功能</w:t>
            </w:r>
          </w:p>
        </w:tc>
        <w:tc>
          <w:tcPr>
            <w:tcW w:w="1550" w:type="dxa"/>
            <w:vAlign w:val="center"/>
          </w:tcPr>
          <w:p>
            <w:pPr>
              <w:jc w:val="center"/>
              <w:textAlignment w:val="center"/>
            </w:pPr>
            <w:r>
              <w:drawing>
                <wp:inline distT="0" distB="0" distL="114300" distR="114300">
                  <wp:extent cx="849630" cy="360680"/>
                  <wp:effectExtent l="0" t="0" r="1270" b="762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23"/>
                          <a:stretch>
                            <a:fillRect/>
                          </a:stretch>
                        </pic:blipFill>
                        <pic:spPr>
                          <a:xfrm>
                            <a:off x="0" y="0"/>
                            <a:ext cx="849630" cy="36068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压脚功能开与关</w:t>
            </w:r>
          </w:p>
          <w:p>
            <w:pPr>
              <w:numPr>
                <w:ilvl w:val="0"/>
                <w:numId w:val="0"/>
              </w:numPr>
              <w:ind w:leftChars="0"/>
              <w:rPr>
                <w:rFonts w:hint="default" w:ascii="宋体" w:hAnsi="宋体"/>
                <w:sz w:val="21"/>
                <w:szCs w:val="21"/>
                <w:lang w:val="en-US" w:eastAsia="zh-CN"/>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剪线后自动抬压脚</w:t>
            </w:r>
          </w:p>
        </w:tc>
        <w:tc>
          <w:tcPr>
            <w:tcW w:w="1550" w:type="dxa"/>
            <w:vAlign w:val="center"/>
          </w:tcPr>
          <w:p>
            <w:pPr>
              <w:jc w:val="center"/>
              <w:textAlignment w:val="center"/>
              <w:rPr>
                <w:rFonts w:ascii="宋体" w:hAnsi="宋体"/>
                <w:sz w:val="24"/>
                <w:szCs w:val="24"/>
              </w:rPr>
            </w:pPr>
            <w:r>
              <w:drawing>
                <wp:inline distT="0" distB="0" distL="114300" distR="114300">
                  <wp:extent cx="849630" cy="359410"/>
                  <wp:effectExtent l="0" t="0" r="1270" b="889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24"/>
                          <a:stretch>
                            <a:fillRect/>
                          </a:stretch>
                        </pic:blipFill>
                        <pic:spPr>
                          <a:xfrm>
                            <a:off x="0" y="0"/>
                            <a:ext cx="849630" cy="35941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剪线后自动抬压脚功能开与关</w:t>
            </w:r>
          </w:p>
          <w:p>
            <w:pPr>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val="0"/>
                <w:sz w:val="24"/>
                <w:szCs w:val="24"/>
                <w:lang w:val="en-US" w:eastAsia="zh-CN"/>
              </w:rPr>
            </w:pPr>
            <w:r>
              <w:rPr>
                <w:rFonts w:hint="eastAsia" w:ascii="宋体" w:hAnsi="宋体"/>
                <w:b/>
                <w:bCs w:val="0"/>
                <w:sz w:val="24"/>
                <w:szCs w:val="24"/>
                <w:lang w:val="en-US" w:eastAsia="zh-CN"/>
              </w:rPr>
              <w:t>中间停顿自动抬压脚</w:t>
            </w:r>
          </w:p>
        </w:tc>
        <w:tc>
          <w:tcPr>
            <w:tcW w:w="1550" w:type="dxa"/>
            <w:vAlign w:val="center"/>
          </w:tcPr>
          <w:p>
            <w:pPr>
              <w:jc w:val="both"/>
              <w:textAlignment w:val="center"/>
              <w:rPr>
                <w:rFonts w:ascii="宋体" w:hAnsi="宋体"/>
                <w:sz w:val="24"/>
                <w:szCs w:val="24"/>
              </w:rPr>
            </w:pPr>
            <w:r>
              <w:drawing>
                <wp:inline distT="0" distB="0" distL="114300" distR="114300">
                  <wp:extent cx="849630" cy="350520"/>
                  <wp:effectExtent l="0" t="0" r="1270" b="5080"/>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25"/>
                          <a:stretch>
                            <a:fillRect/>
                          </a:stretch>
                        </pic:blipFill>
                        <pic:spPr>
                          <a:xfrm>
                            <a:off x="0" y="0"/>
                            <a:ext cx="849630" cy="350520"/>
                          </a:xfrm>
                          <a:prstGeom prst="rect">
                            <a:avLst/>
                          </a:prstGeom>
                          <a:noFill/>
                          <a:ln>
                            <a:noFill/>
                          </a:ln>
                        </pic:spPr>
                      </pic:pic>
                    </a:graphicData>
                  </a:graphic>
                </wp:inline>
              </w:drawing>
            </w:r>
          </w:p>
        </w:tc>
        <w:tc>
          <w:tcPr>
            <w:tcW w:w="7058" w:type="dxa"/>
            <w:vAlign w:val="center"/>
          </w:tcPr>
          <w:p>
            <w:pPr>
              <w:numPr>
                <w:ilvl w:val="0"/>
                <w:numId w:val="0"/>
              </w:numPr>
              <w:ind w:leftChars="0"/>
              <w:rPr>
                <w:rFonts w:hint="eastAsia" w:ascii="宋体" w:hAnsi="宋体"/>
                <w:sz w:val="21"/>
                <w:szCs w:val="21"/>
                <w:lang w:val="en-US" w:eastAsia="zh-CN"/>
              </w:rPr>
            </w:pPr>
            <w:r>
              <w:rPr>
                <w:rFonts w:hint="eastAsia" w:ascii="宋体" w:hAnsi="宋体"/>
                <w:sz w:val="21"/>
                <w:szCs w:val="21"/>
                <w:lang w:val="en-US" w:eastAsia="zh-CN"/>
              </w:rPr>
              <w:t>中间停顿自动抬压脚功能开与关</w:t>
            </w:r>
          </w:p>
          <w:p>
            <w:pPr>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镜像循环开关</w:t>
            </w:r>
          </w:p>
        </w:tc>
        <w:tc>
          <w:tcPr>
            <w:tcW w:w="1550" w:type="dxa"/>
            <w:vAlign w:val="center"/>
          </w:tcPr>
          <w:p>
            <w:pPr>
              <w:jc w:val="center"/>
              <w:textAlignment w:val="center"/>
              <w:rPr>
                <w:rFonts w:ascii="宋体" w:hAnsi="宋体"/>
                <w:sz w:val="21"/>
                <w:szCs w:val="21"/>
              </w:rPr>
            </w:pPr>
            <w:r>
              <w:rPr>
                <w:sz w:val="21"/>
                <w:szCs w:val="21"/>
              </w:rPr>
              <w:drawing>
                <wp:inline distT="0" distB="0" distL="114300" distR="114300">
                  <wp:extent cx="850265" cy="351155"/>
                  <wp:effectExtent l="0" t="0" r="635" b="4445"/>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26"/>
                          <a:stretch>
                            <a:fillRect/>
                          </a:stretch>
                        </pic:blipFill>
                        <pic:spPr>
                          <a:xfrm>
                            <a:off x="0" y="0"/>
                            <a:ext cx="850265" cy="351155"/>
                          </a:xfrm>
                          <a:prstGeom prst="rect">
                            <a:avLst/>
                          </a:prstGeom>
                          <a:noFill/>
                          <a:ln>
                            <a:noFill/>
                          </a:ln>
                        </pic:spPr>
                      </pic:pic>
                    </a:graphicData>
                  </a:graphic>
                </wp:inline>
              </w:drawing>
            </w:r>
          </w:p>
        </w:tc>
        <w:tc>
          <w:tcPr>
            <w:tcW w:w="7058" w:type="dxa"/>
            <w:vAlign w:val="center"/>
          </w:tcPr>
          <w:p>
            <w:pPr>
              <w:numPr>
                <w:ilvl w:val="0"/>
                <w:numId w:val="0"/>
              </w:numPr>
              <w:rPr>
                <w:rFonts w:hint="eastAsia" w:ascii="宋体" w:hAnsi="宋体"/>
                <w:sz w:val="21"/>
                <w:szCs w:val="21"/>
                <w:lang w:val="en-US" w:eastAsia="zh-CN"/>
              </w:rPr>
            </w:pPr>
            <w:r>
              <w:rPr>
                <w:rFonts w:hint="eastAsia" w:ascii="宋体" w:hAnsi="宋体"/>
                <w:sz w:val="21"/>
                <w:szCs w:val="21"/>
                <w:lang w:val="en-US" w:eastAsia="zh-CN"/>
              </w:rPr>
              <w:t>镜像循环功能开与关</w:t>
            </w:r>
          </w:p>
          <w:p>
            <w:pPr>
              <w:numPr>
                <w:ilvl w:val="0"/>
                <w:numId w:val="0"/>
              </w:numPr>
              <w:rPr>
                <w:rFonts w:hint="default" w:ascii="宋体" w:hAnsi="宋体"/>
                <w:sz w:val="21"/>
                <w:szCs w:val="21"/>
                <w:lang w:val="en-US" w:eastAsia="zh-CN"/>
              </w:rPr>
            </w:pPr>
            <w:r>
              <w:rPr>
                <w:rFonts w:hint="eastAsia" w:ascii="宋体" w:hAnsi="宋体"/>
                <w:sz w:val="21"/>
                <w:szCs w:val="21"/>
                <w:lang w:val="en-US" w:eastAsia="zh-CN"/>
              </w:rPr>
              <w:t>缝制当前花样（假设为L），最后完成当前花样并后踏剪线，花样自动镜像到R，依次循环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32" w:type="dxa"/>
            <w:vAlign w:val="center"/>
          </w:tcPr>
          <w:p>
            <w:pPr>
              <w:jc w:val="center"/>
              <w:rPr>
                <w:rFonts w:hint="eastAsia" w:ascii="宋体" w:hAnsi="宋体"/>
                <w:b/>
                <w:bCs/>
                <w:sz w:val="24"/>
                <w:szCs w:val="24"/>
                <w:lang w:val="en-US" w:eastAsia="zh-CN"/>
              </w:rPr>
            </w:pPr>
            <w:r>
              <w:rPr>
                <w:rFonts w:hint="eastAsia" w:ascii="宋体" w:hAnsi="宋体"/>
                <w:b/>
                <w:bCs/>
                <w:sz w:val="24"/>
                <w:szCs w:val="24"/>
                <w:lang w:val="en-US" w:eastAsia="zh-CN"/>
              </w:rPr>
              <w:t>剪线</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功能</w:t>
            </w:r>
          </w:p>
        </w:tc>
        <w:tc>
          <w:tcPr>
            <w:tcW w:w="1550" w:type="dxa"/>
            <w:vAlign w:val="center"/>
          </w:tcPr>
          <w:p>
            <w:pPr>
              <w:jc w:val="center"/>
              <w:textAlignment w:val="center"/>
              <w:rPr>
                <w:rFonts w:ascii="宋体" w:hAnsi="宋体"/>
                <w:sz w:val="24"/>
                <w:szCs w:val="24"/>
              </w:rPr>
            </w:pPr>
            <w:r>
              <w:drawing>
                <wp:inline distT="0" distB="0" distL="114300" distR="114300">
                  <wp:extent cx="849630" cy="360680"/>
                  <wp:effectExtent l="0" t="0" r="1270" b="7620"/>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27"/>
                          <a:stretch>
                            <a:fillRect/>
                          </a:stretch>
                        </pic:blipFill>
                        <pic:spPr>
                          <a:xfrm>
                            <a:off x="0" y="0"/>
                            <a:ext cx="849630" cy="360680"/>
                          </a:xfrm>
                          <a:prstGeom prst="rect">
                            <a:avLst/>
                          </a:prstGeom>
                          <a:noFill/>
                          <a:ln>
                            <a:noFill/>
                          </a:ln>
                        </pic:spPr>
                      </pic:pic>
                    </a:graphicData>
                  </a:graphic>
                </wp:inline>
              </w:drawing>
            </w:r>
          </w:p>
        </w:tc>
        <w:tc>
          <w:tcPr>
            <w:tcW w:w="7058" w:type="dxa"/>
            <w:vAlign w:val="center"/>
          </w:tcPr>
          <w:p>
            <w:pPr>
              <w:rPr>
                <w:rFonts w:ascii="宋体" w:hAnsi="宋体"/>
                <w:sz w:val="21"/>
                <w:szCs w:val="21"/>
              </w:rPr>
            </w:pPr>
            <w:r>
              <w:rPr>
                <w:rFonts w:hint="eastAsia" w:ascii="宋体" w:hAnsi="宋体"/>
                <w:sz w:val="21"/>
                <w:szCs w:val="21"/>
              </w:rPr>
              <w:t>剪线功能开与关</w:t>
            </w:r>
          </w:p>
          <w:p>
            <w:pPr>
              <w:numPr>
                <w:ilvl w:val="0"/>
                <w:numId w:val="0"/>
              </w:numPr>
              <w:ind w:leftChars="0"/>
              <w:rPr>
                <w:rFonts w:ascii="宋体" w:hAnsi="宋体"/>
                <w:sz w:val="24"/>
                <w:szCs w:val="24"/>
              </w:rPr>
            </w:pPr>
            <w:r>
              <w:rPr>
                <w:rFonts w:hint="eastAsia" w:ascii="宋体" w:hAnsi="宋体"/>
                <w:b w:val="0"/>
                <w:bCs/>
                <w:kern w:val="28"/>
                <w:sz w:val="21"/>
                <w:szCs w:val="21"/>
                <w:lang w:val="en-US" w:eastAsia="zh-CN"/>
              </w:rPr>
              <w:t>绿色：开启     白色：关闭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eastAsia="宋体"/>
                <w:b/>
                <w:bCs/>
                <w:sz w:val="24"/>
                <w:szCs w:val="24"/>
                <w:lang w:val="en-US" w:eastAsia="zh-CN"/>
              </w:rPr>
            </w:pPr>
            <w:r>
              <w:rPr>
                <w:rFonts w:hint="eastAsia" w:ascii="宋体" w:hAnsi="宋体"/>
                <w:b/>
                <w:bCs/>
                <w:sz w:val="24"/>
                <w:szCs w:val="24"/>
                <w:lang w:val="en-US" w:eastAsia="zh-CN"/>
              </w:rPr>
              <w:t>段号</w:t>
            </w:r>
          </w:p>
        </w:tc>
        <w:tc>
          <w:tcPr>
            <w:tcW w:w="1550" w:type="dxa"/>
            <w:vAlign w:val="center"/>
          </w:tcPr>
          <w:p>
            <w:pPr>
              <w:jc w:val="center"/>
              <w:textAlignment w:val="center"/>
            </w:pPr>
            <w:r>
              <w:drawing>
                <wp:inline distT="0" distB="0" distL="114300" distR="114300">
                  <wp:extent cx="847090" cy="683260"/>
                  <wp:effectExtent l="0" t="0" r="3810" b="2540"/>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28"/>
                          <a:stretch>
                            <a:fillRect/>
                          </a:stretch>
                        </pic:blipFill>
                        <pic:spPr>
                          <a:xfrm>
                            <a:off x="0" y="0"/>
                            <a:ext cx="847090" cy="683260"/>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当前花样段号</w:t>
            </w:r>
          </w:p>
          <w:p>
            <w:pPr>
              <w:rPr>
                <w:rFonts w:hint="default" w:ascii="宋体" w:hAnsi="宋体"/>
                <w:sz w:val="21"/>
                <w:szCs w:val="21"/>
                <w:lang w:val="en-US" w:eastAsia="zh-CN"/>
              </w:rPr>
            </w:pPr>
            <w:r>
              <w:rPr>
                <w:rFonts w:hint="eastAsia" w:ascii="宋体" w:hAnsi="宋体"/>
                <w:sz w:val="21"/>
                <w:szCs w:val="21"/>
                <w:lang w:val="en-US" w:eastAsia="zh-CN"/>
              </w:rPr>
              <w:t>即：NO 15表示当前花样的第15段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针数</w:t>
            </w:r>
          </w:p>
        </w:tc>
        <w:tc>
          <w:tcPr>
            <w:tcW w:w="1550" w:type="dxa"/>
            <w:vAlign w:val="center"/>
          </w:tcPr>
          <w:p>
            <w:pPr>
              <w:jc w:val="center"/>
              <w:textAlignment w:val="center"/>
            </w:pPr>
            <w:r>
              <w:drawing>
                <wp:inline distT="0" distB="0" distL="114300" distR="114300">
                  <wp:extent cx="847090" cy="676910"/>
                  <wp:effectExtent l="0" t="0" r="3810" b="8890"/>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29"/>
                          <a:stretch>
                            <a:fillRect/>
                          </a:stretch>
                        </pic:blipFill>
                        <pic:spPr>
                          <a:xfrm>
                            <a:off x="0" y="0"/>
                            <a:ext cx="847090" cy="676910"/>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当前花样段号的针数</w:t>
            </w:r>
          </w:p>
          <w:p>
            <w:pPr>
              <w:rPr>
                <w:rFonts w:hint="default" w:ascii="宋体" w:hAnsi="宋体" w:eastAsia="宋体"/>
                <w:sz w:val="21"/>
                <w:szCs w:val="21"/>
                <w:lang w:val="en-US" w:eastAsia="zh-CN"/>
              </w:rPr>
            </w:pPr>
            <w:r>
              <w:rPr>
                <w:rFonts w:hint="eastAsia" w:ascii="宋体" w:hAnsi="宋体"/>
                <w:sz w:val="21"/>
                <w:szCs w:val="21"/>
                <w:lang w:val="en-US" w:eastAsia="zh-CN"/>
              </w:rPr>
              <w:t>即：9表示当前花样段号针数为9针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sz w:val="24"/>
                <w:szCs w:val="24"/>
                <w:lang w:val="en-US" w:eastAsia="zh-CN"/>
              </w:rPr>
            </w:pPr>
            <w:r>
              <w:rPr>
                <w:rFonts w:hint="eastAsia" w:ascii="宋体" w:hAnsi="宋体"/>
                <w:sz w:val="24"/>
                <w:szCs w:val="24"/>
                <w:lang w:val="en-US" w:eastAsia="zh-CN"/>
              </w:rPr>
              <w:t>R/L</w:t>
            </w:r>
          </w:p>
          <w:p>
            <w:pPr>
              <w:jc w:val="center"/>
              <w:rPr>
                <w:rFonts w:hint="default" w:ascii="宋体" w:hAnsi="宋体" w:eastAsia="宋体"/>
                <w:sz w:val="24"/>
                <w:szCs w:val="24"/>
                <w:lang w:val="en-US" w:eastAsia="zh-CN"/>
              </w:rPr>
            </w:pPr>
            <w:r>
              <w:rPr>
                <w:rFonts w:hint="eastAsia" w:ascii="宋体" w:hAnsi="宋体"/>
                <w:sz w:val="24"/>
                <w:szCs w:val="24"/>
                <w:lang w:val="en-US" w:eastAsia="zh-CN"/>
              </w:rPr>
              <w:t>镜像</w:t>
            </w:r>
          </w:p>
        </w:tc>
        <w:tc>
          <w:tcPr>
            <w:tcW w:w="1550" w:type="dxa"/>
            <w:vAlign w:val="center"/>
          </w:tcPr>
          <w:p>
            <w:pPr>
              <w:jc w:val="center"/>
              <w:textAlignment w:val="center"/>
              <w:rPr>
                <w:sz w:val="21"/>
                <w:szCs w:val="21"/>
              </w:rPr>
            </w:pPr>
            <w:r>
              <w:rPr>
                <w:sz w:val="21"/>
                <w:szCs w:val="21"/>
              </w:rPr>
              <w:drawing>
                <wp:inline distT="0" distB="0" distL="114300" distR="114300">
                  <wp:extent cx="846455" cy="668655"/>
                  <wp:effectExtent l="0" t="0" r="4445" b="4445"/>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30"/>
                          <a:stretch>
                            <a:fillRect/>
                          </a:stretch>
                        </pic:blipFill>
                        <pic:spPr>
                          <a:xfrm>
                            <a:off x="0" y="0"/>
                            <a:ext cx="846455" cy="668655"/>
                          </a:xfrm>
                          <a:prstGeom prst="rect">
                            <a:avLst/>
                          </a:prstGeom>
                          <a:noFill/>
                          <a:ln>
                            <a:noFill/>
                          </a:ln>
                        </pic:spPr>
                      </pic:pic>
                    </a:graphicData>
                  </a:graphic>
                </wp:inline>
              </w:drawing>
            </w:r>
          </w:p>
        </w:tc>
        <w:tc>
          <w:tcPr>
            <w:tcW w:w="7058" w:type="dxa"/>
            <w:vAlign w:val="center"/>
          </w:tcPr>
          <w:p>
            <w:pPr>
              <w:rPr>
                <w:rFonts w:hint="default" w:ascii="宋体" w:hAnsi="宋体"/>
                <w:b w:val="0"/>
                <w:bCs/>
                <w:kern w:val="28"/>
                <w:sz w:val="21"/>
                <w:szCs w:val="21"/>
                <w:lang w:val="en-US" w:eastAsia="zh-CN"/>
              </w:rPr>
            </w:pPr>
            <w:r>
              <w:rPr>
                <w:rFonts w:hint="eastAsia" w:ascii="宋体" w:hAnsi="宋体"/>
                <w:sz w:val="21"/>
                <w:szCs w:val="21"/>
                <w:lang w:val="en-US" w:eastAsia="zh-CN"/>
              </w:rPr>
              <w:t>R/L左右花样镜像显示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花样编号</w:t>
            </w:r>
          </w:p>
        </w:tc>
        <w:tc>
          <w:tcPr>
            <w:tcW w:w="1550" w:type="dxa"/>
            <w:vAlign w:val="center"/>
          </w:tcPr>
          <w:p>
            <w:pPr>
              <w:jc w:val="center"/>
              <w:textAlignment w:val="center"/>
              <w:rPr>
                <w:rFonts w:ascii="宋体" w:hAnsi="宋体"/>
                <w:sz w:val="24"/>
                <w:szCs w:val="24"/>
              </w:rPr>
            </w:pPr>
            <w:r>
              <w:drawing>
                <wp:inline distT="0" distB="0" distL="114300" distR="114300">
                  <wp:extent cx="846455" cy="481965"/>
                  <wp:effectExtent l="0" t="0" r="4445" b="635"/>
                  <wp:docPr id="4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7"/>
                          <pic:cNvPicPr>
                            <a:picLocks noChangeAspect="1"/>
                          </pic:cNvPicPr>
                        </pic:nvPicPr>
                        <pic:blipFill>
                          <a:blip r:embed="rId31"/>
                          <a:stretch>
                            <a:fillRect/>
                          </a:stretch>
                        </pic:blipFill>
                        <pic:spPr>
                          <a:xfrm>
                            <a:off x="0" y="0"/>
                            <a:ext cx="846455" cy="48196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当前花样编号</w:t>
            </w:r>
          </w:p>
          <w:p>
            <w:pPr>
              <w:ind w:firstLine="210" w:firstLineChars="100"/>
              <w:rPr>
                <w:rFonts w:hint="default" w:ascii="宋体" w:hAnsi="宋体"/>
                <w:sz w:val="24"/>
                <w:szCs w:val="24"/>
                <w:lang w:val="en-US" w:eastAsia="zh-CN"/>
              </w:rPr>
            </w:pPr>
            <w:r>
              <w:rPr>
                <w:rFonts w:hint="eastAsia" w:ascii="宋体" w:hAnsi="宋体"/>
                <w:sz w:val="21"/>
                <w:szCs w:val="21"/>
                <w:lang w:val="en-US" w:eastAsia="zh-CN"/>
              </w:rPr>
              <w:t>点按此键进入《花样编辑选择》，选择需要编辑花样编号进入《花样编辑》界面，填写当前花样需要几段、针距大小、是否需要循环、后踏剪线是否需要返回首段、编辑花样参数是否需要恢复，选择完成后，按OK键返回编程缝主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eastAsia" w:ascii="宋体" w:hAnsi="宋体" w:eastAsia="宋体"/>
                <w:sz w:val="24"/>
                <w:szCs w:val="24"/>
                <w:lang w:eastAsia="zh-CN"/>
              </w:rPr>
            </w:pPr>
            <w:r>
              <w:rPr>
                <w:rFonts w:hint="eastAsia" w:ascii="宋体" w:hAnsi="宋体"/>
                <w:sz w:val="24"/>
                <w:szCs w:val="24"/>
                <w:lang w:val="en-US" w:eastAsia="zh-CN"/>
              </w:rPr>
              <w:t>花样编辑</w:t>
            </w:r>
          </w:p>
        </w:tc>
        <w:tc>
          <w:tcPr>
            <w:tcW w:w="1550" w:type="dxa"/>
            <w:vAlign w:val="center"/>
          </w:tcPr>
          <w:p>
            <w:pPr>
              <w:jc w:val="center"/>
              <w:textAlignment w:val="center"/>
              <w:rPr>
                <w:rFonts w:ascii="宋体" w:hAnsi="宋体"/>
                <w:sz w:val="24"/>
                <w:szCs w:val="24"/>
              </w:rPr>
            </w:pPr>
            <w:r>
              <w:drawing>
                <wp:inline distT="0" distB="0" distL="114300" distR="114300">
                  <wp:extent cx="846455" cy="487045"/>
                  <wp:effectExtent l="0" t="0" r="4445" b="8255"/>
                  <wp:docPr id="5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9"/>
                          <pic:cNvPicPr>
                            <a:picLocks noChangeAspect="1"/>
                          </pic:cNvPicPr>
                        </pic:nvPicPr>
                        <pic:blipFill>
                          <a:blip r:embed="rId32"/>
                          <a:stretch>
                            <a:fillRect/>
                          </a:stretch>
                        </pic:blipFill>
                        <pic:spPr>
                          <a:xfrm>
                            <a:off x="0" y="0"/>
                            <a:ext cx="846455" cy="48704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花样编辑按键</w:t>
            </w:r>
          </w:p>
          <w:p>
            <w:pPr>
              <w:rPr>
                <w:rFonts w:hint="default" w:ascii="宋体" w:hAnsi="宋体" w:eastAsia="宋体"/>
                <w:sz w:val="24"/>
                <w:szCs w:val="24"/>
                <w:lang w:val="en-US" w:eastAsia="zh-CN"/>
              </w:rPr>
            </w:pPr>
            <w:r>
              <w:rPr>
                <w:rFonts w:hint="eastAsia" w:ascii="宋体" w:hAnsi="宋体"/>
                <w:sz w:val="21"/>
                <w:szCs w:val="21"/>
                <w:lang w:val="en-US" w:eastAsia="zh-CN"/>
              </w:rPr>
              <w:t>点按此按键，花样编号</w:t>
            </w:r>
            <w:r>
              <w:rPr>
                <w:sz w:val="21"/>
                <w:szCs w:val="21"/>
              </w:rPr>
              <w:drawing>
                <wp:inline distT="0" distB="0" distL="114300" distR="114300">
                  <wp:extent cx="364490" cy="207645"/>
                  <wp:effectExtent l="0" t="0" r="3810" b="8255"/>
                  <wp:docPr id="5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7"/>
                          <pic:cNvPicPr>
                            <a:picLocks noChangeAspect="1"/>
                          </pic:cNvPicPr>
                        </pic:nvPicPr>
                        <pic:blipFill>
                          <a:blip r:embed="rId31"/>
                          <a:stretch>
                            <a:fillRect/>
                          </a:stretch>
                        </pic:blipFill>
                        <pic:spPr>
                          <a:xfrm>
                            <a:off x="0" y="0"/>
                            <a:ext cx="364490" cy="207645"/>
                          </a:xfrm>
                          <a:prstGeom prst="rect">
                            <a:avLst/>
                          </a:prstGeom>
                          <a:noFill/>
                          <a:ln>
                            <a:noFill/>
                          </a:ln>
                        </pic:spPr>
                      </pic:pic>
                    </a:graphicData>
                  </a:graphic>
                </wp:inline>
              </w:drawing>
            </w:r>
            <w:r>
              <w:rPr>
                <w:rFonts w:hint="eastAsia"/>
                <w:sz w:val="21"/>
                <w:szCs w:val="21"/>
                <w:lang w:val="en-US" w:eastAsia="zh-CN"/>
              </w:rPr>
              <w:t>图标变绿色，花样编辑功能开启，在此状态下可编辑花样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手动临时自由缝</w:t>
            </w:r>
          </w:p>
        </w:tc>
        <w:tc>
          <w:tcPr>
            <w:tcW w:w="1550" w:type="dxa"/>
          </w:tcPr>
          <w:p>
            <w:pPr>
              <w:jc w:val="center"/>
              <w:textAlignment w:val="center"/>
              <w:rPr>
                <w:sz w:val="24"/>
                <w:szCs w:val="24"/>
              </w:rPr>
            </w:pPr>
            <w:r>
              <w:drawing>
                <wp:inline distT="0" distB="0" distL="114300" distR="114300">
                  <wp:extent cx="846455" cy="480060"/>
                  <wp:effectExtent l="0" t="0" r="4445" b="2540"/>
                  <wp:docPr id="4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8"/>
                          <pic:cNvPicPr>
                            <a:picLocks noChangeAspect="1"/>
                          </pic:cNvPicPr>
                        </pic:nvPicPr>
                        <pic:blipFill>
                          <a:blip r:embed="rId33"/>
                          <a:stretch>
                            <a:fillRect/>
                          </a:stretch>
                        </pic:blipFill>
                        <pic:spPr>
                          <a:xfrm>
                            <a:off x="0" y="0"/>
                            <a:ext cx="846455" cy="480060"/>
                          </a:xfrm>
                          <a:prstGeom prst="rect">
                            <a:avLst/>
                          </a:prstGeom>
                          <a:noFill/>
                          <a:ln>
                            <a:noFill/>
                          </a:ln>
                        </pic:spPr>
                      </pic:pic>
                    </a:graphicData>
                  </a:graphic>
                </wp:inline>
              </w:drawing>
            </w:r>
          </w:p>
          <w:p>
            <w:pPr>
              <w:jc w:val="center"/>
              <w:textAlignment w:val="center"/>
              <w:rPr>
                <w:rFonts w:ascii="宋体" w:hAnsi="宋体"/>
                <w:sz w:val="24"/>
                <w:szCs w:val="24"/>
              </w:rPr>
            </w:pPr>
          </w:p>
        </w:tc>
        <w:tc>
          <w:tcPr>
            <w:tcW w:w="7058" w:type="dxa"/>
            <w:vAlign w:val="center"/>
          </w:tcPr>
          <w:p>
            <w:pPr>
              <w:ind w:right="-800" w:rightChars="-381"/>
              <w:rPr>
                <w:rFonts w:hint="eastAsia" w:ascii="宋体" w:hAnsi="宋体"/>
                <w:sz w:val="21"/>
                <w:szCs w:val="21"/>
                <w:lang w:val="en-US" w:eastAsia="zh-CN"/>
              </w:rPr>
            </w:pPr>
            <w:r>
              <w:rPr>
                <w:rFonts w:hint="eastAsia" w:ascii="宋体" w:hAnsi="宋体"/>
                <w:sz w:val="21"/>
                <w:szCs w:val="21"/>
                <w:lang w:val="en-US" w:eastAsia="zh-CN"/>
              </w:rPr>
              <w:t>手动临时自由缝开与关</w:t>
            </w:r>
          </w:p>
          <w:p>
            <w:pPr>
              <w:rPr>
                <w:rFonts w:hint="default"/>
                <w:sz w:val="21"/>
                <w:szCs w:val="21"/>
                <w:lang w:val="en-US" w:eastAsia="zh-CN"/>
              </w:rPr>
            </w:pPr>
            <w:r>
              <w:rPr>
                <w:rFonts w:hint="eastAsia" w:ascii="宋体" w:hAnsi="宋体"/>
                <w:b w:val="0"/>
                <w:bCs/>
                <w:kern w:val="28"/>
                <w:sz w:val="21"/>
                <w:szCs w:val="21"/>
                <w:lang w:val="en-US" w:eastAsia="zh-CN"/>
              </w:rPr>
              <w:t>绿色：开启     白色：关闭</w:t>
            </w:r>
          </w:p>
          <w:p>
            <w:pPr>
              <w:ind w:right="-800" w:rightChars="-381"/>
              <w:rPr>
                <w:rFonts w:hint="eastAsia" w:ascii="宋体" w:hAnsi="宋体"/>
                <w:sz w:val="21"/>
                <w:szCs w:val="21"/>
                <w:lang w:val="en-US" w:eastAsia="zh-CN"/>
              </w:rPr>
            </w:pPr>
            <w:r>
              <w:rPr>
                <w:rFonts w:hint="eastAsia" w:ascii="宋体" w:hAnsi="宋体"/>
                <w:sz w:val="21"/>
                <w:szCs w:val="21"/>
                <w:lang w:val="en-US" w:eastAsia="zh-CN"/>
              </w:rPr>
              <w:t>此功能用于编程缝，在操作工缝制过程中出现某段断线现象，按此键当前段</w:t>
            </w:r>
          </w:p>
          <w:p>
            <w:pPr>
              <w:ind w:right="-800" w:rightChars="-381"/>
              <w:rPr>
                <w:rFonts w:hint="eastAsia" w:ascii="宋体" w:hAnsi="宋体"/>
                <w:sz w:val="21"/>
                <w:szCs w:val="21"/>
                <w:lang w:val="en-US" w:eastAsia="zh-CN"/>
              </w:rPr>
            </w:pPr>
            <w:r>
              <w:rPr>
                <w:rFonts w:hint="eastAsia" w:ascii="宋体" w:hAnsi="宋体"/>
                <w:sz w:val="21"/>
                <w:szCs w:val="21"/>
                <w:lang w:val="en-US" w:eastAsia="zh-CN"/>
              </w:rPr>
              <w:t>就进入临时自由缝模式，不计针数。操作工手动关闭此功能按键后自动跳入</w:t>
            </w:r>
          </w:p>
          <w:p>
            <w:pPr>
              <w:ind w:right="-800" w:rightChars="-381"/>
              <w:rPr>
                <w:rFonts w:hint="eastAsia" w:ascii="宋体" w:hAnsi="宋体"/>
                <w:sz w:val="21"/>
                <w:szCs w:val="21"/>
                <w:lang w:val="en-US" w:eastAsia="zh-CN"/>
              </w:rPr>
            </w:pPr>
            <w:r>
              <w:rPr>
                <w:rFonts w:hint="eastAsia" w:ascii="宋体" w:hAnsi="宋体"/>
                <w:sz w:val="21"/>
                <w:szCs w:val="21"/>
                <w:lang w:val="en-US" w:eastAsia="zh-CN"/>
              </w:rPr>
              <w:t>下一段缝纫，继续编程缝模式。</w:t>
            </w:r>
          </w:p>
          <w:p>
            <w:pPr>
              <w:ind w:right="-800" w:rightChars="-381"/>
              <w:rPr>
                <w:rFonts w:hint="eastAsia" w:ascii="宋体" w:hAnsi="宋体"/>
                <w:sz w:val="21"/>
                <w:szCs w:val="21"/>
                <w:lang w:val="en-US" w:eastAsia="zh-CN"/>
              </w:rPr>
            </w:pPr>
            <w:r>
              <w:rPr>
                <w:rFonts w:hint="eastAsia" w:ascii="宋体" w:hAnsi="宋体"/>
                <w:sz w:val="21"/>
                <w:szCs w:val="21"/>
                <w:lang w:val="en-US" w:eastAsia="zh-CN"/>
              </w:rPr>
              <w:t>备注：此功能只在编程缝功能的定针缝模式下有效，如当前段为NC功能</w:t>
            </w:r>
          </w:p>
          <w:p>
            <w:pPr>
              <w:ind w:right="-800" w:rightChars="-381"/>
              <w:rPr>
                <w:rFonts w:hint="default" w:ascii="宋体" w:hAnsi="宋体"/>
                <w:sz w:val="21"/>
                <w:szCs w:val="21"/>
                <w:lang w:val="en-US" w:eastAsia="zh-CN"/>
              </w:rPr>
            </w:pPr>
            <w:r>
              <w:rPr>
                <w:rFonts w:hint="eastAsia" w:ascii="宋体" w:hAnsi="宋体"/>
                <w:sz w:val="21"/>
                <w:szCs w:val="21"/>
                <w:lang w:val="en-US" w:eastAsia="zh-CN"/>
              </w:rPr>
              <w:t>开启，该按键无效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NC键</w:t>
            </w:r>
          </w:p>
        </w:tc>
        <w:tc>
          <w:tcPr>
            <w:tcW w:w="1550" w:type="dxa"/>
            <w:vAlign w:val="center"/>
          </w:tcPr>
          <w:p>
            <w:pPr>
              <w:jc w:val="center"/>
              <w:textAlignment w:val="center"/>
              <w:rPr>
                <w:rFonts w:ascii="宋体" w:hAnsi="宋体"/>
                <w:sz w:val="24"/>
                <w:szCs w:val="24"/>
              </w:rPr>
            </w:pPr>
            <w:r>
              <w:drawing>
                <wp:inline distT="0" distB="0" distL="114300" distR="114300">
                  <wp:extent cx="847090" cy="357505"/>
                  <wp:effectExtent l="0" t="0" r="3810" b="10795"/>
                  <wp:docPr id="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1"/>
                          <pic:cNvPicPr>
                            <a:picLocks noChangeAspect="1"/>
                          </pic:cNvPicPr>
                        </pic:nvPicPr>
                        <pic:blipFill>
                          <a:blip r:embed="rId34"/>
                          <a:stretch>
                            <a:fillRect/>
                          </a:stretch>
                        </pic:blipFill>
                        <pic:spPr>
                          <a:xfrm>
                            <a:off x="0" y="0"/>
                            <a:ext cx="847090" cy="357505"/>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不计针数（即自由缝）开与关</w:t>
            </w:r>
          </w:p>
          <w:p>
            <w:pPr>
              <w:rPr>
                <w:rFonts w:hint="eastAsia" w:ascii="宋体" w:hAnsi="宋体"/>
                <w:sz w:val="21"/>
                <w:szCs w:val="21"/>
                <w:lang w:val="en-US" w:eastAsia="zh-CN"/>
              </w:rPr>
            </w:pPr>
            <w:r>
              <w:rPr>
                <w:rFonts w:hint="eastAsia" w:ascii="宋体" w:hAnsi="宋体"/>
                <w:b w:val="0"/>
                <w:bCs/>
                <w:kern w:val="28"/>
                <w:sz w:val="21"/>
                <w:szCs w:val="21"/>
                <w:lang w:val="en-US" w:eastAsia="zh-CN"/>
              </w:rPr>
              <w:t>绿色：开启     白色：关闭</w:t>
            </w:r>
          </w:p>
          <w:p>
            <w:pPr>
              <w:rPr>
                <w:rFonts w:hint="default" w:ascii="宋体" w:hAnsi="宋体"/>
                <w:sz w:val="21"/>
                <w:szCs w:val="21"/>
                <w:lang w:val="en-US" w:eastAsia="zh-CN"/>
              </w:rPr>
            </w:pPr>
            <w:r>
              <w:rPr>
                <w:rFonts w:hint="eastAsia" w:ascii="宋体" w:hAnsi="宋体"/>
                <w:sz w:val="21"/>
                <w:szCs w:val="21"/>
                <w:lang w:val="en-US" w:eastAsia="zh-CN"/>
              </w:rPr>
              <w:t>此功能用于编程缝，该功能开启表示当前段不计针数（即自由缝模式），如需缝制下一段需要靠膝靠按键，进入下一段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pPr>
              <w:jc w:val="center"/>
              <w:rPr>
                <w:rFonts w:hint="default" w:ascii="宋体" w:hAnsi="宋体" w:eastAsia="宋体"/>
                <w:sz w:val="24"/>
                <w:szCs w:val="24"/>
                <w:lang w:val="en-US" w:eastAsia="zh-CN"/>
              </w:rPr>
            </w:pPr>
            <w:r>
              <w:rPr>
                <w:rFonts w:hint="eastAsia" w:ascii="宋体" w:hAnsi="宋体"/>
                <w:sz w:val="24"/>
                <w:szCs w:val="24"/>
                <w:lang w:val="en-US" w:eastAsia="zh-CN"/>
              </w:rPr>
              <w:t>锁屏键</w:t>
            </w:r>
          </w:p>
        </w:tc>
        <w:tc>
          <w:tcPr>
            <w:tcW w:w="1550" w:type="dxa"/>
            <w:vAlign w:val="center"/>
          </w:tcPr>
          <w:p>
            <w:pPr>
              <w:jc w:val="center"/>
              <w:textAlignment w:val="center"/>
              <w:rPr>
                <w:sz w:val="24"/>
                <w:szCs w:val="24"/>
              </w:rPr>
            </w:pPr>
            <w:r>
              <w:drawing>
                <wp:inline distT="0" distB="0" distL="114300" distR="114300">
                  <wp:extent cx="846455" cy="354965"/>
                  <wp:effectExtent l="0" t="0" r="4445" b="635"/>
                  <wp:docPr id="4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pic:cNvPicPr>
                            <a:picLocks noChangeAspect="1"/>
                          </pic:cNvPicPr>
                        </pic:nvPicPr>
                        <pic:blipFill>
                          <a:blip r:embed="rId35"/>
                          <a:stretch>
                            <a:fillRect/>
                          </a:stretch>
                        </pic:blipFill>
                        <pic:spPr>
                          <a:xfrm>
                            <a:off x="0" y="0"/>
                            <a:ext cx="846455" cy="354965"/>
                          </a:xfrm>
                          <a:prstGeom prst="rect">
                            <a:avLst/>
                          </a:prstGeom>
                          <a:noFill/>
                          <a:ln>
                            <a:noFill/>
                          </a:ln>
                        </pic:spPr>
                      </pic:pic>
                    </a:graphicData>
                  </a:graphic>
                </wp:inline>
              </w:drawing>
            </w:r>
          </w:p>
        </w:tc>
        <w:tc>
          <w:tcPr>
            <w:tcW w:w="7058" w:type="dxa"/>
            <w:vAlign w:val="center"/>
          </w:tcPr>
          <w:p>
            <w:pPr>
              <w:rPr>
                <w:rFonts w:hint="eastAsia" w:ascii="宋体" w:hAnsi="宋体"/>
                <w:sz w:val="21"/>
                <w:szCs w:val="21"/>
                <w:lang w:val="en-US" w:eastAsia="zh-CN"/>
              </w:rPr>
            </w:pPr>
            <w:r>
              <w:rPr>
                <w:rFonts w:hint="eastAsia" w:ascii="宋体" w:hAnsi="宋体"/>
                <w:sz w:val="21"/>
                <w:szCs w:val="21"/>
                <w:lang w:val="en-US" w:eastAsia="zh-CN"/>
              </w:rPr>
              <w:t>锁屏键开与关</w:t>
            </w:r>
          </w:p>
          <w:p>
            <w:pPr>
              <w:rPr>
                <w:rFonts w:hint="default" w:ascii="宋体" w:hAnsi="宋体"/>
                <w:sz w:val="21"/>
                <w:szCs w:val="21"/>
                <w:lang w:val="en-US" w:eastAsia="zh-CN"/>
              </w:rPr>
            </w:pPr>
            <w:r>
              <w:rPr>
                <w:rFonts w:hint="eastAsia" w:ascii="宋体" w:hAnsi="宋体"/>
                <w:b w:val="0"/>
                <w:bCs/>
                <w:kern w:val="28"/>
                <w:sz w:val="21"/>
                <w:szCs w:val="21"/>
                <w:lang w:val="en-US" w:eastAsia="zh-CN"/>
              </w:rPr>
              <w:t>绿色：锁屏     白色：解锁</w:t>
            </w:r>
          </w:p>
          <w:p>
            <w:pPr>
              <w:rPr>
                <w:rFonts w:hint="default" w:ascii="宋体" w:hAnsi="宋体"/>
                <w:sz w:val="24"/>
                <w:szCs w:val="24"/>
                <w:lang w:val="en-US" w:eastAsia="zh-CN"/>
              </w:rPr>
            </w:pPr>
            <w:r>
              <w:rPr>
                <w:rFonts w:hint="eastAsia" w:ascii="宋体" w:hAnsi="宋体"/>
                <w:sz w:val="21"/>
                <w:szCs w:val="21"/>
                <w:lang w:val="en-US" w:eastAsia="zh-CN"/>
              </w:rPr>
              <w:t>锁屏时间可以设定:进入&lt;</w:t>
            </w:r>
            <w:r>
              <w:rPr>
                <w:rFonts w:hint="eastAsia" w:ascii="宋体" w:hAnsi="宋体"/>
                <w:b w:val="0"/>
                <w:bCs/>
                <w:kern w:val="28"/>
                <w:sz w:val="21"/>
                <w:szCs w:val="21"/>
                <w:lang w:val="en-US" w:eastAsia="zh-CN"/>
              </w:rPr>
              <w:t>面板参数&gt;</w:t>
            </w:r>
          </w:p>
        </w:tc>
      </w:tr>
      <w:tr>
        <w:tblPrEx>
          <w:tblCellMar>
            <w:top w:w="0" w:type="dxa"/>
            <w:left w:w="108" w:type="dxa"/>
            <w:bottom w:w="0" w:type="dxa"/>
            <w:right w:w="108" w:type="dxa"/>
          </w:tblCellMar>
        </w:tblPrEx>
        <w:tc>
          <w:tcPr>
            <w:tcW w:w="1032" w:type="dxa"/>
            <w:vAlign w:val="center"/>
          </w:tcPr>
          <w:p>
            <w:pPr>
              <w:jc w:val="center"/>
              <w:rPr>
                <w:rFonts w:hint="default" w:ascii="宋体" w:hAnsi="宋体"/>
                <w:sz w:val="24"/>
                <w:szCs w:val="24"/>
                <w:lang w:val="en-US" w:eastAsia="zh-CN"/>
              </w:rPr>
            </w:pPr>
            <w:r>
              <w:rPr>
                <w:rFonts w:hint="eastAsia" w:ascii="宋体" w:hAnsi="宋体"/>
                <w:sz w:val="24"/>
                <w:szCs w:val="24"/>
                <w:lang w:val="en-US" w:eastAsia="zh-CN"/>
              </w:rPr>
              <w:t>鞋码</w:t>
            </w:r>
          </w:p>
        </w:tc>
        <w:tc>
          <w:tcPr>
            <w:tcW w:w="1550" w:type="dxa"/>
            <w:vAlign w:val="center"/>
          </w:tcPr>
          <w:p>
            <w:pPr>
              <w:jc w:val="center"/>
              <w:textAlignment w:val="center"/>
            </w:pPr>
            <w:r>
              <w:drawing>
                <wp:inline distT="0" distB="0" distL="114300" distR="114300">
                  <wp:extent cx="846455" cy="339725"/>
                  <wp:effectExtent l="0" t="0" r="4445" b="31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36"/>
                          <a:stretch>
                            <a:fillRect/>
                          </a:stretch>
                        </pic:blipFill>
                        <pic:spPr>
                          <a:xfrm>
                            <a:off x="0" y="0"/>
                            <a:ext cx="846455" cy="339725"/>
                          </a:xfrm>
                          <a:prstGeom prst="rect">
                            <a:avLst/>
                          </a:prstGeom>
                          <a:noFill/>
                          <a:ln>
                            <a:noFill/>
                          </a:ln>
                        </pic:spPr>
                      </pic:pic>
                    </a:graphicData>
                  </a:graphic>
                </wp:inline>
              </w:drawing>
            </w:r>
          </w:p>
        </w:tc>
        <w:tc>
          <w:tcPr>
            <w:tcW w:w="7058" w:type="dxa"/>
            <w:vAlign w:val="center"/>
          </w:tcPr>
          <w:p>
            <w:pPr>
              <w:rPr>
                <w:rFonts w:hint="default" w:ascii="宋体" w:hAnsi="宋体"/>
                <w:sz w:val="21"/>
                <w:szCs w:val="21"/>
                <w:lang w:val="en-US" w:eastAsia="zh-CN"/>
              </w:rPr>
            </w:pPr>
            <w:r>
              <w:rPr>
                <w:rFonts w:hint="eastAsia" w:ascii="宋体" w:hAnsi="宋体"/>
                <w:sz w:val="21"/>
                <w:szCs w:val="21"/>
                <w:lang w:val="en-US" w:eastAsia="zh-CN"/>
              </w:rPr>
              <w:t>显示当前缝制花样的鞋码编号</w:t>
            </w: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2.1机械基准位置调整（停针位置调整）</w:t>
      </w:r>
    </w:p>
    <w:p>
      <w:pPr>
        <w:adjustRightInd w:val="0"/>
        <w:snapToGrid w:val="0"/>
        <w:spacing w:before="156" w:beforeLines="50"/>
        <w:ind w:firstLine="180" w:firstLineChars="100"/>
        <w:rPr>
          <w:rFonts w:hint="default" w:ascii="宋体" w:hAnsi="宋体"/>
          <w:b w:val="0"/>
          <w:bCs/>
          <w:kern w:val="28"/>
          <w:sz w:val="18"/>
          <w:szCs w:val="18"/>
          <w:lang w:val="en-US" w:eastAsia="zh-CN"/>
        </w:rPr>
      </w:pPr>
      <w:r>
        <w:rPr>
          <w:rFonts w:hint="eastAsia" w:ascii="宋体" w:hAnsi="宋体"/>
          <w:b w:val="0"/>
          <w:bCs/>
          <w:kern w:val="28"/>
          <w:sz w:val="18"/>
          <w:szCs w:val="18"/>
          <w:lang w:val="en-US" w:eastAsia="zh-CN"/>
        </w:rPr>
        <w:t>1、开机后，关闭前后固缝，停针位设置成上针位，长按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71" name="图片 71"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627021634(1)"/>
                    <pic:cNvPicPr>
                      <a:picLocks noChangeAspect="1"/>
                    </pic:cNvPicPr>
                  </pic:nvPicPr>
                  <pic:blipFill>
                    <a:blip r:embed="rId12"/>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进入密码输入界面，输入密码（9910），进入系统参数设置，选择系统调试，选择基准位置调整</w:t>
      </w:r>
    </w:p>
    <w:p>
      <w:pPr>
        <w:adjustRightInd w:val="0"/>
        <w:snapToGrid w:val="0"/>
        <w:spacing w:before="156" w:beforeLines="50"/>
        <w:rPr>
          <w:rFonts w:hint="eastAsia" w:ascii="宋体" w:hAnsi="宋体"/>
          <w:b w:val="0"/>
          <w:bCs/>
          <w:kern w:val="28"/>
          <w:sz w:val="18"/>
          <w:szCs w:val="18"/>
          <w:lang w:val="en-US" w:eastAsia="zh-CN"/>
        </w:rPr>
      </w:pPr>
      <w:r>
        <w:rPr>
          <w:rFonts w:hint="eastAsia" w:ascii="宋体" w:hAnsi="宋体"/>
          <w:b/>
          <w:kern w:val="28"/>
          <w:sz w:val="18"/>
          <w:szCs w:val="18"/>
          <w:lang w:val="en-US" w:eastAsia="zh-CN"/>
        </w:rPr>
        <w:t xml:space="preserve"> </w:t>
      </w:r>
      <w:r>
        <w:rPr>
          <w:rFonts w:hint="eastAsia" w:ascii="宋体" w:hAnsi="宋体"/>
          <w:b w:val="0"/>
          <w:bCs/>
          <w:kern w:val="28"/>
          <w:sz w:val="18"/>
          <w:szCs w:val="18"/>
          <w:lang w:val="en-US" w:eastAsia="zh-CN"/>
        </w:rPr>
        <w:t>2、手动旋转电机手轮2周转以上，使挑线杆上升到离最高位置1毫米处，按OK键退出</w:t>
      </w:r>
    </w:p>
    <w:p>
      <w:pPr>
        <w:adjustRightInd w:val="0"/>
        <w:snapToGrid w:val="0"/>
        <w:spacing w:before="156" w:beforeLines="50"/>
        <w:rPr>
          <w:rFonts w:hint="eastAsia" w:ascii="宋体" w:hAnsi="宋体"/>
          <w:b w:val="0"/>
          <w:bCs/>
          <w:kern w:val="28"/>
          <w:sz w:val="18"/>
          <w:szCs w:val="18"/>
          <w:lang w:val="en-US" w:eastAsia="zh-CN"/>
        </w:rPr>
      </w:pPr>
      <w:r>
        <w:rPr>
          <w:rFonts w:hint="eastAsia" w:ascii="宋体" w:hAnsi="宋体"/>
          <w:b w:val="0"/>
          <w:bCs/>
          <w:kern w:val="28"/>
          <w:sz w:val="18"/>
          <w:szCs w:val="18"/>
          <w:lang w:val="en-US" w:eastAsia="zh-CN"/>
        </w:rPr>
        <w:t xml:space="preserve"> 3、踩踏板运行看机针位置是否正确（停针位置上下都设定运行看一下），运行剪线后看机针位置是否正确</w:t>
      </w:r>
    </w:p>
    <w:p>
      <w:pPr>
        <w:adjustRightInd w:val="0"/>
        <w:snapToGrid w:val="0"/>
        <w:spacing w:before="156" w:beforeLines="50"/>
        <w:rPr>
          <w:rFonts w:hint="default" w:ascii="宋体" w:hAnsi="宋体"/>
          <w:b w:val="0"/>
          <w:bCs/>
          <w:kern w:val="28"/>
          <w:sz w:val="21"/>
          <w:szCs w:val="21"/>
          <w:lang w:val="en-US" w:eastAsia="zh-CN"/>
        </w:rPr>
      </w:pPr>
    </w:p>
    <w:p>
      <w:pPr>
        <w:adjustRightInd w:val="0"/>
        <w:snapToGrid w:val="0"/>
        <w:spacing w:before="156" w:beforeLines="50"/>
        <w:rPr>
          <w:rFonts w:ascii="宋体" w:hAnsi="宋体"/>
          <w:b/>
          <w:sz w:val="28"/>
          <w:szCs w:val="28"/>
        </w:rPr>
      </w:pPr>
      <w:r>
        <w:rPr>
          <w:rFonts w:hint="eastAsia" w:ascii="宋体" w:hAnsi="宋体"/>
          <w:b/>
          <w:kern w:val="28"/>
          <w:sz w:val="28"/>
          <w:szCs w:val="28"/>
          <w:lang w:val="en-US" w:eastAsia="zh-CN"/>
        </w:rPr>
        <w:t>2.2</w:t>
      </w:r>
      <w:r>
        <w:rPr>
          <w:rFonts w:hint="eastAsia" w:ascii="宋体" w:hAnsi="宋体"/>
          <w:b/>
          <w:sz w:val="28"/>
          <w:szCs w:val="28"/>
        </w:rPr>
        <w:t>计件</w:t>
      </w:r>
      <w:r>
        <w:rPr>
          <w:rFonts w:hint="eastAsia" w:ascii="宋体" w:hAnsi="宋体"/>
          <w:b/>
          <w:sz w:val="28"/>
          <w:szCs w:val="28"/>
          <w:lang w:eastAsia="zh-CN"/>
        </w:rPr>
        <w:t>、</w:t>
      </w:r>
      <w:r>
        <w:rPr>
          <w:rFonts w:hint="eastAsia" w:ascii="宋体" w:hAnsi="宋体"/>
          <w:b/>
          <w:sz w:val="28"/>
          <w:szCs w:val="28"/>
          <w:lang w:val="en-US" w:eastAsia="zh-CN"/>
        </w:rPr>
        <w:t>底线</w:t>
      </w:r>
      <w:r>
        <w:rPr>
          <w:rFonts w:hint="eastAsia" w:ascii="宋体" w:hAnsi="宋体"/>
          <w:b/>
          <w:sz w:val="28"/>
          <w:szCs w:val="28"/>
        </w:rPr>
        <w:t>模式：</w:t>
      </w:r>
    </w:p>
    <w:p>
      <w:pPr>
        <w:numPr>
          <w:ilvl w:val="0"/>
          <w:numId w:val="0"/>
        </w:numPr>
        <w:adjustRightInd w:val="0"/>
        <w:snapToGrid w:val="0"/>
        <w:spacing w:before="156" w:beforeLines="50"/>
        <w:ind w:firstLine="180" w:firstLineChars="100"/>
        <w:jc w:val="both"/>
        <w:rPr>
          <w:rFonts w:hint="default" w:ascii="宋体" w:hAnsi="宋体"/>
          <w:b w:val="0"/>
          <w:bCs/>
          <w:kern w:val="28"/>
          <w:sz w:val="18"/>
          <w:szCs w:val="18"/>
          <w:lang w:val="en-US" w:eastAsia="zh-CN"/>
        </w:rPr>
      </w:pPr>
      <w:r>
        <w:rPr>
          <w:rFonts w:hint="eastAsia" w:ascii="宋体" w:hAnsi="宋体"/>
          <w:b w:val="0"/>
          <w:bCs/>
          <w:kern w:val="28"/>
          <w:sz w:val="18"/>
          <w:szCs w:val="18"/>
          <w:lang w:val="en-US" w:eastAsia="zh-CN"/>
        </w:rPr>
        <w:t>点按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79" name="图片 79"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627021634(1)"/>
                    <pic:cNvPicPr>
                      <a:picLocks noChangeAspect="1"/>
                    </pic:cNvPicPr>
                  </pic:nvPicPr>
                  <pic:blipFill>
                    <a:blip r:embed="rId12"/>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进入系统参数设置，选择计件参数，设定相关数值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6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底线倍率设定</w:t>
            </w:r>
          </w:p>
        </w:tc>
        <w:tc>
          <w:tcPr>
            <w:tcW w:w="6571" w:type="dxa"/>
          </w:tcPr>
          <w:p>
            <w:pPr>
              <w:numPr>
                <w:ilvl w:val="0"/>
                <w:numId w:val="0"/>
              </w:numPr>
              <w:adjustRightInd w:val="0"/>
              <w:snapToGrid w:val="0"/>
              <w:spacing w:before="156" w:beforeLines="50"/>
              <w:jc w:val="both"/>
              <w:rPr>
                <w:rFonts w:hint="default" w:ascii="宋体" w:hAnsi="宋体" w:eastAsia="宋体"/>
                <w:b w:val="0"/>
                <w:bCs/>
                <w:kern w:val="28"/>
                <w:sz w:val="18"/>
                <w:szCs w:val="18"/>
                <w:vertAlign w:val="baseline"/>
                <w:lang w:val="en-US" w:eastAsia="zh-CN"/>
              </w:rPr>
            </w:pPr>
            <w:r>
              <w:rPr>
                <w:color w:val="000000"/>
                <w:sz w:val="18"/>
                <w:szCs w:val="18"/>
              </w:rPr>
              <w:t>0：</w:t>
            </w:r>
            <w:r>
              <w:rPr>
                <w:rFonts w:hint="eastAsia"/>
                <w:color w:val="000000"/>
                <w:sz w:val="18"/>
                <w:szCs w:val="18"/>
                <w:lang w:val="en-US" w:eastAsia="zh-CN"/>
              </w:rPr>
              <w:t>功能</w:t>
            </w:r>
            <w:r>
              <w:rPr>
                <w:color w:val="000000"/>
                <w:sz w:val="18"/>
                <w:szCs w:val="18"/>
              </w:rPr>
              <w:t>无效 </w:t>
            </w:r>
            <w:r>
              <w:rPr>
                <w:rFonts w:hint="eastAsia"/>
                <w:color w:val="000000"/>
                <w:sz w:val="18"/>
                <w:szCs w:val="18"/>
                <w:lang w:val="en-US" w:eastAsia="zh-CN"/>
              </w:rPr>
              <w:t xml:space="preserve">    </w:t>
            </w:r>
            <w:r>
              <w:rPr>
                <w:color w:val="000000"/>
                <w:sz w:val="18"/>
                <w:szCs w:val="18"/>
              </w:rPr>
              <w:t>5/10/15/20：底线倍率</w:t>
            </w:r>
            <w:r>
              <w:rPr>
                <w:rFonts w:hint="eastAsia"/>
                <w:color w:val="000000"/>
                <w:sz w:val="18"/>
                <w:szCs w:val="18"/>
                <w:lang w:eastAsia="zh-CN"/>
              </w:rPr>
              <w:t>【</w:t>
            </w:r>
            <w:r>
              <w:rPr>
                <w:rFonts w:hint="eastAsia"/>
                <w:color w:val="000000"/>
                <w:sz w:val="18"/>
                <w:szCs w:val="18"/>
                <w:lang w:val="en-US" w:eastAsia="zh-CN"/>
              </w:rPr>
              <w:t>以主轴电机编码器脉冲数作为判断条件】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底线计数</w:t>
            </w:r>
          </w:p>
        </w:tc>
        <w:tc>
          <w:tcPr>
            <w:tcW w:w="6571" w:type="dxa"/>
          </w:tcPr>
          <w:p>
            <w:pPr>
              <w:numPr>
                <w:ilvl w:val="0"/>
                <w:numId w:val="0"/>
              </w:numPr>
              <w:adjustRightInd w:val="0"/>
              <w:snapToGrid w:val="0"/>
              <w:spacing w:before="156" w:beforeLines="50"/>
              <w:jc w:val="both"/>
              <w:rPr>
                <w:rFonts w:hint="eastAsia"/>
                <w:sz w:val="18"/>
                <w:szCs w:val="18"/>
                <w:lang w:val="en-US" w:eastAsia="zh-CN"/>
              </w:rPr>
            </w:pPr>
            <w:r>
              <w:rPr>
                <w:rFonts w:hint="eastAsia"/>
                <w:sz w:val="18"/>
                <w:szCs w:val="18"/>
                <w:lang w:val="en-US" w:eastAsia="zh-CN"/>
              </w:rPr>
              <w:t xml:space="preserve"> </w:t>
            </w:r>
            <w:r>
              <w:rPr>
                <w:color w:val="000000"/>
                <w:sz w:val="18"/>
                <w:szCs w:val="18"/>
              </w:rPr>
              <w:t>底线初值设定</w:t>
            </w:r>
            <w:r>
              <w:rPr>
                <w:rFonts w:hint="eastAsia"/>
                <w:sz w:val="18"/>
                <w:szCs w:val="18"/>
                <w:lang w:val="en-US" w:eastAsia="zh-CN"/>
              </w:rPr>
              <w:t xml:space="preserve"> </w:t>
            </w:r>
            <w:r>
              <w:rPr>
                <w:rFonts w:hint="eastAsia"/>
                <w:sz w:val="18"/>
                <w:szCs w:val="18"/>
                <w:lang w:eastAsia="zh-CN"/>
              </w:rPr>
              <w:t>，</w:t>
            </w:r>
            <w:r>
              <w:rPr>
                <w:rFonts w:hint="eastAsia"/>
                <w:sz w:val="18"/>
                <w:szCs w:val="18"/>
                <w:lang w:val="en-US" w:eastAsia="zh-CN"/>
              </w:rPr>
              <w:t>如设置147，底线图标显示</w:t>
            </w:r>
            <w:r>
              <w:rPr>
                <w:sz w:val="18"/>
                <w:szCs w:val="18"/>
              </w:rPr>
              <w:drawing>
                <wp:inline distT="0" distB="0" distL="114300" distR="114300">
                  <wp:extent cx="483870" cy="200025"/>
                  <wp:effectExtent l="0" t="0" r="11430" b="3175"/>
                  <wp:docPr id="8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
                          <pic:cNvPicPr>
                            <a:picLocks noChangeAspect="1"/>
                          </pic:cNvPicPr>
                        </pic:nvPicPr>
                        <pic:blipFill>
                          <a:blip r:embed="rId37"/>
                          <a:stretch>
                            <a:fillRect/>
                          </a:stretch>
                        </pic:blipFill>
                        <pic:spPr>
                          <a:xfrm>
                            <a:off x="0" y="0"/>
                            <a:ext cx="483870" cy="200025"/>
                          </a:xfrm>
                          <a:prstGeom prst="rect">
                            <a:avLst/>
                          </a:prstGeom>
                          <a:noFill/>
                          <a:ln>
                            <a:noFill/>
                          </a:ln>
                        </pic:spPr>
                      </pic:pic>
                    </a:graphicData>
                  </a:graphic>
                </wp:inline>
              </w:drawing>
            </w:r>
            <w:r>
              <w:rPr>
                <w:rFonts w:hint="eastAsia"/>
                <w:sz w:val="18"/>
                <w:szCs w:val="18"/>
                <w:lang w:eastAsia="zh-CN"/>
              </w:rPr>
              <w:t>，</w:t>
            </w:r>
            <w:r>
              <w:rPr>
                <w:rFonts w:hint="eastAsia"/>
                <w:sz w:val="18"/>
                <w:szCs w:val="18"/>
                <w:lang w:val="en-US" w:eastAsia="zh-CN"/>
              </w:rPr>
              <w:t>根据</w:t>
            </w:r>
            <w:r>
              <w:rPr>
                <w:color w:val="000000"/>
                <w:sz w:val="18"/>
                <w:szCs w:val="18"/>
              </w:rPr>
              <w:t>底线倍率设定</w:t>
            </w:r>
            <w:r>
              <w:rPr>
                <w:rFonts w:hint="eastAsia"/>
                <w:color w:val="000000"/>
                <w:sz w:val="18"/>
                <w:szCs w:val="18"/>
                <w:lang w:eastAsia="zh-CN"/>
              </w:rPr>
              <w:t>，</w:t>
            </w:r>
            <w:r>
              <w:rPr>
                <w:rFonts w:hint="eastAsia"/>
                <w:color w:val="000000"/>
                <w:sz w:val="18"/>
                <w:szCs w:val="18"/>
                <w:lang w:val="en-US" w:eastAsia="zh-CN"/>
              </w:rPr>
              <w:t>缝制运行后底线图标显示数值</w:t>
            </w:r>
            <w:r>
              <w:rPr>
                <w:sz w:val="18"/>
                <w:szCs w:val="18"/>
              </w:rPr>
              <w:drawing>
                <wp:inline distT="0" distB="0" distL="114300" distR="114300">
                  <wp:extent cx="483870" cy="200025"/>
                  <wp:effectExtent l="0" t="0" r="11430" b="3175"/>
                  <wp:docPr id="8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5"/>
                          <pic:cNvPicPr>
                            <a:picLocks noChangeAspect="1"/>
                          </pic:cNvPicPr>
                        </pic:nvPicPr>
                        <pic:blipFill>
                          <a:blip r:embed="rId37"/>
                          <a:stretch>
                            <a:fillRect/>
                          </a:stretch>
                        </pic:blipFill>
                        <pic:spPr>
                          <a:xfrm>
                            <a:off x="0" y="0"/>
                            <a:ext cx="483870" cy="200025"/>
                          </a:xfrm>
                          <a:prstGeom prst="rect">
                            <a:avLst/>
                          </a:prstGeom>
                          <a:noFill/>
                          <a:ln>
                            <a:noFill/>
                          </a:ln>
                        </pic:spPr>
                      </pic:pic>
                    </a:graphicData>
                  </a:graphic>
                </wp:inline>
              </w:drawing>
            </w:r>
            <w:r>
              <w:rPr>
                <w:rFonts w:hint="eastAsia"/>
                <w:sz w:val="18"/>
                <w:szCs w:val="18"/>
                <w:lang w:val="en-US" w:eastAsia="zh-CN"/>
              </w:rPr>
              <w:t>慢慢变小到归零时后</w:t>
            </w:r>
            <w:r>
              <w:drawing>
                <wp:inline distT="0" distB="0" distL="114300" distR="114300">
                  <wp:extent cx="426720" cy="179070"/>
                  <wp:effectExtent l="0" t="0" r="5080" b="11430"/>
                  <wp:docPr id="9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0"/>
                          <pic:cNvPicPr>
                            <a:picLocks noChangeAspect="1"/>
                          </pic:cNvPicPr>
                        </pic:nvPicPr>
                        <pic:blipFill>
                          <a:blip r:embed="rId38"/>
                          <a:stretch>
                            <a:fillRect/>
                          </a:stretch>
                        </pic:blipFill>
                        <pic:spPr>
                          <a:xfrm>
                            <a:off x="0" y="0"/>
                            <a:ext cx="426720" cy="179070"/>
                          </a:xfrm>
                          <a:prstGeom prst="rect">
                            <a:avLst/>
                          </a:prstGeom>
                          <a:noFill/>
                          <a:ln>
                            <a:noFill/>
                          </a:ln>
                        </pic:spPr>
                      </pic:pic>
                    </a:graphicData>
                  </a:graphic>
                </wp:inline>
              </w:drawing>
            </w:r>
            <w:r>
              <w:rPr>
                <w:rFonts w:hint="eastAsia"/>
                <w:sz w:val="18"/>
                <w:szCs w:val="18"/>
                <w:lang w:val="en-US" w:eastAsia="zh-CN"/>
              </w:rPr>
              <w:t>，主轴电机停止运行。</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报错</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：LBOB</w:t>
            </w:r>
            <w:r>
              <w:rPr>
                <w:rFonts w:hint="eastAsia" w:ascii="宋体" w:hAnsi="宋体"/>
                <w:color w:val="0070C0"/>
                <w:sz w:val="18"/>
                <w:szCs w:val="18"/>
                <w:lang w:eastAsia="zh-CN"/>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提示操作工更换底线）</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sz w:val="18"/>
                <w:szCs w:val="18"/>
                <w:lang w:val="en-US" w:eastAsia="zh-CN"/>
              </w:rPr>
              <w:t>在报错提示界面上按OK键（解除报错提示），返回缝制界面，</w:t>
            </w:r>
            <w:r>
              <w:rPr>
                <w:color w:val="000000"/>
                <w:sz w:val="18"/>
                <w:szCs w:val="18"/>
              </w:rPr>
              <w:t>底线</w:t>
            </w:r>
            <w:r>
              <w:rPr>
                <w:rFonts w:hint="eastAsia"/>
                <w:color w:val="000000"/>
                <w:sz w:val="18"/>
                <w:szCs w:val="18"/>
                <w:lang w:val="en-US" w:eastAsia="zh-CN"/>
              </w:rPr>
              <w:t>图标恢复到</w:t>
            </w:r>
            <w:r>
              <w:rPr>
                <w:rFonts w:hint="eastAsia"/>
                <w:sz w:val="18"/>
                <w:szCs w:val="18"/>
                <w:lang w:val="en-US" w:eastAsia="zh-CN"/>
              </w:rPr>
              <w:t>原先设定的数值</w:t>
            </w:r>
            <w:r>
              <w:rPr>
                <w:sz w:val="18"/>
                <w:szCs w:val="18"/>
              </w:rPr>
              <w:drawing>
                <wp:inline distT="0" distB="0" distL="114300" distR="114300">
                  <wp:extent cx="483870" cy="200025"/>
                  <wp:effectExtent l="0" t="0" r="11430" b="3175"/>
                  <wp:docPr id="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5"/>
                          <pic:cNvPicPr>
                            <a:picLocks noChangeAspect="1"/>
                          </pic:cNvPicPr>
                        </pic:nvPicPr>
                        <pic:blipFill>
                          <a:blip r:embed="rId37"/>
                          <a:stretch>
                            <a:fillRect/>
                          </a:stretch>
                        </pic:blipFill>
                        <pic:spPr>
                          <a:xfrm>
                            <a:off x="0" y="0"/>
                            <a:ext cx="483870" cy="200025"/>
                          </a:xfrm>
                          <a:prstGeom prst="rect">
                            <a:avLst/>
                          </a:prstGeom>
                          <a:noFill/>
                          <a:ln>
                            <a:noFill/>
                          </a:ln>
                        </pic:spPr>
                      </pic:pic>
                    </a:graphicData>
                  </a:graphic>
                </wp:inline>
              </w:drawing>
            </w:r>
            <w:r>
              <w:rPr>
                <w:rFonts w:hint="eastAsia"/>
                <w:sz w:val="18"/>
                <w:szCs w:val="18"/>
                <w:lang w:val="en-US" w:eastAsia="zh-CN"/>
              </w:rPr>
              <w:t>，可继续缝纫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计件倍率设定</w:t>
            </w:r>
          </w:p>
        </w:tc>
        <w:tc>
          <w:tcPr>
            <w:tcW w:w="6571" w:type="dxa"/>
          </w:tcPr>
          <w:p>
            <w:pPr>
              <w:numPr>
                <w:ilvl w:val="0"/>
                <w:numId w:val="0"/>
              </w:numPr>
              <w:adjustRightInd w:val="0"/>
              <w:snapToGrid w:val="0"/>
              <w:spacing w:before="156" w:beforeLines="50"/>
              <w:jc w:val="both"/>
              <w:rPr>
                <w:rFonts w:hint="default" w:ascii="宋体" w:hAnsi="宋体" w:eastAsia="宋体"/>
                <w:b w:val="0"/>
                <w:bCs/>
                <w:kern w:val="28"/>
                <w:sz w:val="18"/>
                <w:szCs w:val="18"/>
                <w:vertAlign w:val="baseline"/>
                <w:lang w:val="en-US" w:eastAsia="zh-CN"/>
              </w:rPr>
            </w:pPr>
            <w:r>
              <w:rPr>
                <w:color w:val="000000"/>
                <w:sz w:val="18"/>
                <w:szCs w:val="18"/>
              </w:rPr>
              <w:t>0:无计件功能 </w:t>
            </w:r>
            <w:r>
              <w:rPr>
                <w:rFonts w:hint="eastAsia"/>
                <w:color w:val="000000"/>
                <w:sz w:val="18"/>
                <w:szCs w:val="18"/>
                <w:lang w:val="en-US" w:eastAsia="zh-CN"/>
              </w:rPr>
              <w:t xml:space="preserve">    </w:t>
            </w:r>
            <w:r>
              <w:rPr>
                <w:color w:val="000000"/>
                <w:sz w:val="18"/>
                <w:szCs w:val="18"/>
              </w:rPr>
              <w:t>1～50:计件按倍数</w:t>
            </w:r>
            <w:r>
              <w:rPr>
                <w:rFonts w:hint="eastAsia"/>
                <w:color w:val="000000"/>
                <w:sz w:val="18"/>
                <w:szCs w:val="18"/>
                <w:lang w:eastAsia="zh-CN"/>
              </w:rPr>
              <w:t>（</w:t>
            </w:r>
            <w:r>
              <w:rPr>
                <w:rFonts w:hint="eastAsia"/>
                <w:color w:val="000000"/>
                <w:sz w:val="18"/>
                <w:szCs w:val="18"/>
                <w:lang w:val="en-US" w:eastAsia="zh-CN"/>
              </w:rPr>
              <w:t>设定为1，剪线1次计件1次，设定为5，剪线5次计件1次，以此类推）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top"/>
          </w:tcPr>
          <w:p>
            <w:pPr>
              <w:pStyle w:val="2"/>
              <w:keepNext w:val="0"/>
              <w:keepLines w:val="0"/>
              <w:widowControl/>
              <w:suppressLineNumbers w:val="0"/>
              <w:ind w:left="0" w:leftChars="0" w:right="0" w:rightChars="0"/>
              <w:rPr>
                <w:rFonts w:hint="default" w:ascii="宋体" w:hAnsi="宋体"/>
                <w:b w:val="0"/>
                <w:bCs/>
                <w:kern w:val="28"/>
                <w:sz w:val="18"/>
                <w:szCs w:val="18"/>
                <w:vertAlign w:val="baseline"/>
                <w:lang w:val="en-US" w:eastAsia="zh-CN"/>
              </w:rPr>
            </w:pPr>
            <w:r>
              <w:rPr>
                <w:color w:val="000000"/>
                <w:sz w:val="18"/>
                <w:szCs w:val="18"/>
              </w:rPr>
              <w:t>计件计数</w:t>
            </w:r>
          </w:p>
        </w:tc>
        <w:tc>
          <w:tcPr>
            <w:tcW w:w="6571" w:type="dxa"/>
          </w:tcPr>
          <w:p>
            <w:pPr>
              <w:numPr>
                <w:ilvl w:val="0"/>
                <w:numId w:val="0"/>
              </w:numPr>
              <w:adjustRightInd w:val="0"/>
              <w:snapToGrid w:val="0"/>
              <w:spacing w:before="156" w:beforeLines="50"/>
              <w:jc w:val="both"/>
              <w:rPr>
                <w:rFonts w:hint="eastAsia"/>
                <w:sz w:val="18"/>
                <w:szCs w:val="18"/>
                <w:lang w:val="en-US" w:eastAsia="zh-CN"/>
              </w:rPr>
            </w:pPr>
            <w:r>
              <w:rPr>
                <w:rFonts w:hint="eastAsia"/>
                <w:color w:val="000000"/>
                <w:sz w:val="18"/>
                <w:szCs w:val="18"/>
                <w:lang w:val="en-US" w:eastAsia="zh-CN"/>
              </w:rPr>
              <w:t>计件计数</w:t>
            </w:r>
            <w:r>
              <w:rPr>
                <w:color w:val="000000"/>
                <w:sz w:val="18"/>
                <w:szCs w:val="18"/>
              </w:rPr>
              <w:t>设定</w:t>
            </w:r>
            <w:r>
              <w:rPr>
                <w:rFonts w:hint="eastAsia"/>
                <w:sz w:val="18"/>
                <w:szCs w:val="18"/>
                <w:lang w:val="en-US" w:eastAsia="zh-CN"/>
              </w:rPr>
              <w:t xml:space="preserve"> </w:t>
            </w:r>
            <w:r>
              <w:rPr>
                <w:rFonts w:hint="eastAsia"/>
                <w:sz w:val="18"/>
                <w:szCs w:val="18"/>
                <w:lang w:eastAsia="zh-CN"/>
              </w:rPr>
              <w:t>，</w:t>
            </w:r>
            <w:r>
              <w:rPr>
                <w:rFonts w:hint="eastAsia"/>
                <w:sz w:val="18"/>
                <w:szCs w:val="18"/>
                <w:lang w:val="en-US" w:eastAsia="zh-CN"/>
              </w:rPr>
              <w:t>如设置147，根据</w:t>
            </w:r>
            <w:r>
              <w:rPr>
                <w:rFonts w:hint="eastAsia"/>
                <w:color w:val="000000"/>
                <w:sz w:val="18"/>
                <w:szCs w:val="18"/>
                <w:lang w:val="en-US" w:eastAsia="zh-CN"/>
              </w:rPr>
              <w:t>计件倍率</w:t>
            </w:r>
            <w:r>
              <w:rPr>
                <w:color w:val="000000"/>
                <w:sz w:val="18"/>
                <w:szCs w:val="18"/>
              </w:rPr>
              <w:t>设定</w:t>
            </w:r>
            <w:r>
              <w:rPr>
                <w:rFonts w:hint="eastAsia"/>
                <w:color w:val="000000"/>
                <w:sz w:val="18"/>
                <w:szCs w:val="18"/>
                <w:lang w:eastAsia="zh-CN"/>
              </w:rPr>
              <w:t>，</w:t>
            </w:r>
            <w:r>
              <w:rPr>
                <w:rFonts w:hint="eastAsia"/>
                <w:color w:val="000000"/>
                <w:sz w:val="18"/>
                <w:szCs w:val="18"/>
                <w:lang w:val="en-US" w:eastAsia="zh-CN"/>
              </w:rPr>
              <w:t>缝制运行进行剪线动作，计件图标从</w:t>
            </w:r>
            <w:r>
              <w:drawing>
                <wp:inline distT="0" distB="0" distL="114300" distR="114300">
                  <wp:extent cx="431800" cy="167640"/>
                  <wp:effectExtent l="0" t="0" r="0" b="10160"/>
                  <wp:docPr id="9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9"/>
                          <pic:cNvPicPr>
                            <a:picLocks noChangeAspect="1"/>
                          </pic:cNvPicPr>
                        </pic:nvPicPr>
                        <pic:blipFill>
                          <a:blip r:embed="rId39"/>
                          <a:stretch>
                            <a:fillRect/>
                          </a:stretch>
                        </pic:blipFill>
                        <pic:spPr>
                          <a:xfrm>
                            <a:off x="0" y="0"/>
                            <a:ext cx="431800" cy="167640"/>
                          </a:xfrm>
                          <a:prstGeom prst="rect">
                            <a:avLst/>
                          </a:prstGeom>
                          <a:noFill/>
                          <a:ln>
                            <a:noFill/>
                          </a:ln>
                        </pic:spPr>
                      </pic:pic>
                    </a:graphicData>
                  </a:graphic>
                </wp:inline>
              </w:drawing>
            </w:r>
            <w:r>
              <w:rPr>
                <w:rFonts w:hint="eastAsia"/>
                <w:color w:val="000000"/>
                <w:sz w:val="18"/>
                <w:szCs w:val="18"/>
                <w:lang w:val="en-US" w:eastAsia="zh-CN"/>
              </w:rPr>
              <w:t>显示数值</w:t>
            </w:r>
            <w:r>
              <w:rPr>
                <w:rFonts w:hint="eastAsia"/>
                <w:sz w:val="18"/>
                <w:szCs w:val="18"/>
                <w:lang w:val="en-US" w:eastAsia="zh-CN"/>
              </w:rPr>
              <w:t>慢慢变大到设定值后</w:t>
            </w:r>
            <w:r>
              <w:drawing>
                <wp:inline distT="0" distB="0" distL="114300" distR="114300">
                  <wp:extent cx="413385" cy="160020"/>
                  <wp:effectExtent l="0" t="0" r="5715" b="5080"/>
                  <wp:docPr id="8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8"/>
                          <pic:cNvPicPr>
                            <a:picLocks noChangeAspect="1"/>
                          </pic:cNvPicPr>
                        </pic:nvPicPr>
                        <pic:blipFill>
                          <a:blip r:embed="rId40"/>
                          <a:stretch>
                            <a:fillRect/>
                          </a:stretch>
                        </pic:blipFill>
                        <pic:spPr>
                          <a:xfrm>
                            <a:off x="0" y="0"/>
                            <a:ext cx="413385" cy="160020"/>
                          </a:xfrm>
                          <a:prstGeom prst="rect">
                            <a:avLst/>
                          </a:prstGeom>
                          <a:noFill/>
                          <a:ln>
                            <a:noFill/>
                          </a:ln>
                        </pic:spPr>
                      </pic:pic>
                    </a:graphicData>
                  </a:graphic>
                </wp:inline>
              </w:drawing>
            </w:r>
            <w:r>
              <w:rPr>
                <w:rFonts w:hint="eastAsia"/>
                <w:sz w:val="18"/>
                <w:szCs w:val="18"/>
                <w:lang w:val="en-US" w:eastAsia="zh-CN"/>
              </w:rPr>
              <w:t>，主轴电机停止运行。</w:t>
            </w:r>
          </w:p>
          <w:p>
            <w:pPr>
              <w:numPr>
                <w:ilvl w:val="0"/>
                <w:numId w:val="0"/>
              </w:numPr>
              <w:adjustRightInd w:val="0"/>
              <w:snapToGrid w:val="0"/>
              <w:spacing w:before="156" w:beforeLines="50"/>
              <w:jc w:val="both"/>
              <w:rPr>
                <w:rFonts w:hint="default" w:ascii="宋体" w:hAnsi="宋体" w:eastAsia="宋体"/>
                <w:sz w:val="18"/>
                <w:szCs w:val="18"/>
                <w:lang w:val="en-US" w:eastAsia="zh-CN"/>
              </w:rPr>
            </w:pP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报错</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P</w:t>
            </w:r>
            <w:r>
              <w:rPr>
                <w:rFonts w:hint="eastAsia" w:ascii="宋体" w:hAnsi="宋体"/>
                <w:color w:val="0070C0"/>
                <w:sz w:val="18"/>
                <w:szCs w:val="18"/>
                <w14:textFill>
                  <w14:gradFill>
                    <w14:gsLst>
                      <w14:gs w14:pos="0">
                        <w14:srgbClr w14:val="007BD3"/>
                      </w14:gs>
                      <w14:gs w14:pos="100000">
                        <w14:srgbClr w14:val="034373"/>
                      </w14:gs>
                    </w14:gsLst>
                    <w14:lin w14:scaled="0"/>
                  </w14:gradFill>
                </w14:textFill>
              </w:rPr>
              <w:t>BOB</w:t>
            </w:r>
            <w:r>
              <w:rPr>
                <w:rFonts w:hint="eastAsia" w:ascii="宋体" w:hAnsi="宋体"/>
                <w:color w:val="0070C0"/>
                <w:sz w:val="18"/>
                <w:szCs w:val="18"/>
                <w:lang w:eastAsia="zh-CN"/>
                <w14:textFill>
                  <w14:gradFill>
                    <w14:gsLst>
                      <w14:gs w14:pos="0">
                        <w14:srgbClr w14:val="007BD3"/>
                      </w14:gs>
                      <w14:gs w14:pos="100000">
                        <w14:srgbClr w14:val="034373"/>
                      </w14:gs>
                    </w14:gsLst>
                    <w14:lin w14:scaled="0"/>
                  </w14:gradFill>
                </w14:textFill>
              </w:rPr>
              <w:t>（</w:t>
            </w:r>
            <w:r>
              <w:rPr>
                <w:rFonts w:hint="eastAsia" w:ascii="宋体" w:hAnsi="宋体"/>
                <w:color w:val="0070C0"/>
                <w:sz w:val="18"/>
                <w:szCs w:val="18"/>
                <w:lang w:val="en-US" w:eastAsia="zh-CN"/>
                <w14:textFill>
                  <w14:gradFill>
                    <w14:gsLst>
                      <w14:gs w14:pos="0">
                        <w14:srgbClr w14:val="007BD3"/>
                      </w14:gs>
                      <w14:gs w14:pos="100000">
                        <w14:srgbClr w14:val="034373"/>
                      </w14:gs>
                    </w14:gsLst>
                    <w14:lin w14:scaled="0"/>
                  </w14:gradFill>
                </w14:textFill>
              </w:rPr>
              <w:t>提示操作工，需要缝制件数已完成）</w:t>
            </w:r>
          </w:p>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sz w:val="18"/>
                <w:szCs w:val="18"/>
                <w:lang w:val="en-US" w:eastAsia="zh-CN"/>
              </w:rPr>
              <w:t>在报错提示界面上按OK键（解除报错提示），返回缝制界面，计件图标</w:t>
            </w:r>
            <w:r>
              <w:rPr>
                <w:rFonts w:hint="eastAsia"/>
                <w:lang w:val="en-US" w:eastAsia="zh-CN"/>
              </w:rPr>
              <w:t>数值归零</w:t>
            </w:r>
            <w:r>
              <w:drawing>
                <wp:inline distT="0" distB="0" distL="114300" distR="114300">
                  <wp:extent cx="431800" cy="167640"/>
                  <wp:effectExtent l="0" t="0" r="0" b="10160"/>
                  <wp:docPr id="9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9"/>
                          <pic:cNvPicPr>
                            <a:picLocks noChangeAspect="1"/>
                          </pic:cNvPicPr>
                        </pic:nvPicPr>
                        <pic:blipFill>
                          <a:blip r:embed="rId39"/>
                          <a:stretch>
                            <a:fillRect/>
                          </a:stretch>
                        </pic:blipFill>
                        <pic:spPr>
                          <a:xfrm>
                            <a:off x="0" y="0"/>
                            <a:ext cx="431800" cy="167640"/>
                          </a:xfrm>
                          <a:prstGeom prst="rect">
                            <a:avLst/>
                          </a:prstGeom>
                          <a:noFill/>
                          <a:ln>
                            <a:noFill/>
                          </a:ln>
                        </pic:spPr>
                      </pic:pic>
                    </a:graphicData>
                  </a:graphic>
                </wp:inline>
              </w:drawing>
            </w:r>
            <w:r>
              <w:rPr>
                <w:rFonts w:hint="eastAsia"/>
                <w:lang w:val="en-US" w:eastAsia="zh-CN"/>
              </w:rPr>
              <w:t>，</w:t>
            </w:r>
            <w:r>
              <w:rPr>
                <w:rFonts w:hint="eastAsia"/>
                <w:sz w:val="18"/>
                <w:szCs w:val="18"/>
                <w:lang w:val="en-US" w:eastAsia="zh-CN"/>
              </w:rPr>
              <w:t>可继续缝纫</w:t>
            </w: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2.3编程缝注意事项</w:t>
      </w:r>
    </w:p>
    <w:tbl>
      <w:tblPr>
        <w:tblStyle w:val="4"/>
        <w:tblW w:w="9408"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550"/>
        <w:gridCol w:w="7050"/>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179" w:hRule="atLeast"/>
        </w:trPr>
        <w:tc>
          <w:tcPr>
            <w:tcW w:w="9400" w:type="dxa"/>
            <w:gridSpan w:val="3"/>
          </w:tcPr>
          <w:p>
            <w:pPr>
              <w:adjustRightInd w:val="0"/>
              <w:snapToGrid w:val="0"/>
              <w:spacing w:before="156" w:beforeLines="50"/>
              <w:jc w:val="center"/>
              <w:rPr>
                <w:rFonts w:hint="eastAsia" w:ascii="宋体" w:hAnsi="宋体" w:eastAsia="宋体"/>
                <w:b/>
                <w:kern w:val="28"/>
                <w:sz w:val="18"/>
                <w:szCs w:val="18"/>
                <w:vertAlign w:val="baseline"/>
                <w:lang w:val="en-US" w:eastAsia="zh-CN"/>
              </w:rPr>
            </w:pPr>
            <w:r>
              <w:drawing>
                <wp:inline distT="0" distB="0" distL="114300" distR="114300">
                  <wp:extent cx="2526030" cy="1417955"/>
                  <wp:effectExtent l="0" t="0" r="1270" b="444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41"/>
                          <a:stretch>
                            <a:fillRect/>
                          </a:stretch>
                        </pic:blipFill>
                        <pic:spPr>
                          <a:xfrm>
                            <a:off x="0" y="0"/>
                            <a:ext cx="2526030" cy="1417955"/>
                          </a:xfrm>
                          <a:prstGeom prst="rect">
                            <a:avLst/>
                          </a:prstGeom>
                          <a:noFill/>
                          <a:ln>
                            <a:noFill/>
                          </a:ln>
                        </pic:spPr>
                      </pic:pic>
                    </a:graphicData>
                  </a:graphic>
                </wp:inline>
              </w:drawing>
            </w:r>
            <w:r>
              <w:drawing>
                <wp:inline distT="0" distB="0" distL="114300" distR="114300">
                  <wp:extent cx="2505710" cy="1412240"/>
                  <wp:effectExtent l="0" t="0" r="8890" b="10160"/>
                  <wp:docPr id="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
                          <pic:cNvPicPr>
                            <a:picLocks noChangeAspect="1"/>
                          </pic:cNvPicPr>
                        </pic:nvPicPr>
                        <pic:blipFill>
                          <a:blip r:embed="rId42"/>
                          <a:stretch>
                            <a:fillRect/>
                          </a:stretch>
                        </pic:blipFill>
                        <pic:spPr>
                          <a:xfrm>
                            <a:off x="0" y="0"/>
                            <a:ext cx="2505710" cy="141224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9400" w:type="dxa"/>
            <w:gridSpan w:val="3"/>
          </w:tcPr>
          <w:p>
            <w:pPr>
              <w:numPr>
                <w:ilvl w:val="0"/>
                <w:numId w:val="2"/>
              </w:numPr>
              <w:adjustRightInd w:val="0"/>
              <w:snapToGrid w:val="0"/>
              <w:spacing w:before="156" w:beforeLines="50"/>
              <w:jc w:val="both"/>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花样编辑界面下，只更改段数、上下滚轮针距、鞋码、后踏剪线返回首段，按OK键手动编辑花样无效，不会保存</w:t>
            </w:r>
          </w:p>
          <w:p>
            <w:pPr>
              <w:numPr>
                <w:ilvl w:val="0"/>
                <w:numId w:val="0"/>
              </w:numPr>
              <w:adjustRightInd w:val="0"/>
              <w:snapToGrid w:val="0"/>
              <w:spacing w:before="156" w:beforeLines="50"/>
              <w:jc w:val="both"/>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，只有打开花样参数复位，手动编辑花样才有效，会保存</w:t>
            </w:r>
          </w:p>
          <w:p>
            <w:pPr>
              <w:numPr>
                <w:ilvl w:val="0"/>
                <w:numId w:val="0"/>
              </w:numPr>
              <w:adjustRightInd w:val="0"/>
              <w:snapToGrid w:val="0"/>
              <w:spacing w:before="156" w:beforeLines="50"/>
              <w:jc w:val="both"/>
              <w:rPr>
                <w:rFonts w:hint="default"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2、花样编辑界面下，按T键示教，都会执行并保存，不会跟手动编辑那样需要开启打开花样参数复位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vAlign w:val="center"/>
          </w:tcPr>
          <w:p>
            <w:pPr>
              <w:jc w:val="center"/>
              <w:rPr>
                <w:rFonts w:ascii="宋体" w:hAnsi="宋体"/>
                <w:sz w:val="24"/>
                <w:szCs w:val="24"/>
              </w:rPr>
            </w:pPr>
            <w:r>
              <w:rPr>
                <w:rFonts w:hint="eastAsia" w:ascii="宋体" w:hAnsi="宋体"/>
                <w:sz w:val="24"/>
                <w:szCs w:val="24"/>
              </w:rPr>
              <w:t>示教功能</w:t>
            </w:r>
          </w:p>
        </w:tc>
        <w:tc>
          <w:tcPr>
            <w:tcW w:w="1550" w:type="dxa"/>
            <w:vAlign w:val="center"/>
          </w:tcPr>
          <w:p>
            <w:pPr>
              <w:jc w:val="center"/>
              <w:textAlignment w:val="center"/>
              <w:rPr>
                <w:rFonts w:ascii="宋体" w:hAnsi="宋体"/>
                <w:sz w:val="24"/>
                <w:szCs w:val="24"/>
              </w:rPr>
            </w:pPr>
            <w:r>
              <w:drawing>
                <wp:inline distT="0" distB="0" distL="114300" distR="114300">
                  <wp:extent cx="847090" cy="360045"/>
                  <wp:effectExtent l="0" t="0" r="3810" b="8255"/>
                  <wp:docPr id="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6"/>
                          <pic:cNvPicPr>
                            <a:picLocks noChangeAspect="1"/>
                          </pic:cNvPicPr>
                        </pic:nvPicPr>
                        <pic:blipFill>
                          <a:blip r:embed="rId43"/>
                          <a:stretch>
                            <a:fillRect/>
                          </a:stretch>
                        </pic:blipFill>
                        <pic:spPr>
                          <a:xfrm>
                            <a:off x="0" y="0"/>
                            <a:ext cx="847090" cy="360045"/>
                          </a:xfrm>
                          <a:prstGeom prst="rect">
                            <a:avLst/>
                          </a:prstGeom>
                          <a:noFill/>
                          <a:ln>
                            <a:noFill/>
                          </a:ln>
                        </pic:spPr>
                      </pic:pic>
                    </a:graphicData>
                  </a:graphic>
                </wp:inline>
              </w:drawing>
            </w:r>
          </w:p>
        </w:tc>
        <w:tc>
          <w:tcPr>
            <w:tcW w:w="7058" w:type="dxa"/>
            <w:gridSpan w:val="2"/>
            <w:vAlign w:val="center"/>
          </w:tcPr>
          <w:p>
            <w:pPr>
              <w:rPr>
                <w:rFonts w:hint="default"/>
                <w:lang w:val="en-US" w:eastAsia="zh-CN"/>
              </w:rPr>
            </w:pPr>
            <w:r>
              <w:rPr>
                <w:rFonts w:hint="eastAsia"/>
                <w:lang w:val="en-US" w:eastAsia="zh-CN"/>
              </w:rPr>
              <w:t>花样界面下，更改所需参数设置后，按T键就开启示教功能，</w:t>
            </w:r>
            <w:r>
              <w:rPr>
                <w:rFonts w:hint="eastAsia" w:ascii="宋体" w:hAnsi="宋体"/>
                <w:sz w:val="21"/>
                <w:szCs w:val="21"/>
                <w:lang w:val="en-US" w:eastAsia="zh-CN"/>
              </w:rPr>
              <w:t>该功能开启后踩踏板运行由主控自动采集针数上传到操作盒实际缝制多少针，操作盒保存好主控上传数据，主轴上传针数完成后，T键功能自动关闭（如何判断上传数据是否结束：1、后踩踏板表示该段示教计针结束，2、靠膝靠</w:t>
            </w:r>
            <w:r>
              <w:rPr>
                <w:rFonts w:hint="eastAsia"/>
                <w:lang w:val="en-US" w:eastAsia="zh-CN"/>
              </w:rPr>
              <w:t>到下一段表示该段示教计针结束</w:t>
            </w:r>
          </w:p>
        </w:tc>
      </w:tr>
    </w:tbl>
    <w:p>
      <w:pPr>
        <w:adjustRightInd w:val="0"/>
        <w:snapToGrid w:val="0"/>
        <w:spacing w:before="156" w:beforeLines="50"/>
        <w:rPr>
          <w:rFonts w:hint="eastAsia" w:ascii="宋体" w:hAnsi="宋体"/>
          <w:b/>
          <w:kern w:val="28"/>
          <w:sz w:val="28"/>
          <w:szCs w:val="28"/>
          <w:lang w:val="en-US" w:eastAsia="zh-CN"/>
        </w:rPr>
      </w:pPr>
    </w:p>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2.4监控界面</w:t>
      </w:r>
    </w:p>
    <w:p>
      <w:pPr>
        <w:numPr>
          <w:ilvl w:val="0"/>
          <w:numId w:val="0"/>
        </w:numPr>
        <w:adjustRightInd w:val="0"/>
        <w:snapToGrid w:val="0"/>
        <w:spacing w:before="156" w:beforeLines="50"/>
        <w:ind w:firstLine="180" w:firstLineChars="100"/>
        <w:jc w:val="both"/>
        <w:rPr>
          <w:rFonts w:hint="eastAsia" w:ascii="宋体" w:hAnsi="宋体"/>
          <w:b w:val="0"/>
          <w:bCs/>
          <w:kern w:val="28"/>
          <w:sz w:val="18"/>
          <w:szCs w:val="18"/>
          <w:lang w:val="en-US" w:eastAsia="zh-CN"/>
        </w:rPr>
      </w:pPr>
      <w:r>
        <w:rPr>
          <w:rFonts w:hint="eastAsia" w:ascii="宋体" w:hAnsi="宋体"/>
          <w:b w:val="0"/>
          <w:bCs/>
          <w:kern w:val="28"/>
          <w:sz w:val="18"/>
          <w:szCs w:val="18"/>
          <w:lang w:val="en-US" w:eastAsia="zh-CN"/>
        </w:rPr>
        <w:t>点按</w:t>
      </w:r>
      <w:r>
        <w:rPr>
          <w:rFonts w:hint="eastAsia" w:ascii="宋体" w:hAnsi="宋体" w:eastAsia="宋体"/>
          <w:b w:val="0"/>
          <w:bCs/>
          <w:kern w:val="28"/>
          <w:sz w:val="18"/>
          <w:szCs w:val="18"/>
          <w:lang w:eastAsia="zh-CN"/>
        </w:rPr>
        <w:drawing>
          <wp:inline distT="0" distB="0" distL="114300" distR="114300">
            <wp:extent cx="380365" cy="214630"/>
            <wp:effectExtent l="0" t="0" r="635" b="1270"/>
            <wp:docPr id="98" name="图片 98" descr="1627021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1627021634(1)"/>
                    <pic:cNvPicPr>
                      <a:picLocks noChangeAspect="1"/>
                    </pic:cNvPicPr>
                  </pic:nvPicPr>
                  <pic:blipFill>
                    <a:blip r:embed="rId12"/>
                    <a:stretch>
                      <a:fillRect/>
                    </a:stretch>
                  </pic:blipFill>
                  <pic:spPr>
                    <a:xfrm>
                      <a:off x="0" y="0"/>
                      <a:ext cx="380365" cy="214630"/>
                    </a:xfrm>
                    <a:prstGeom prst="rect">
                      <a:avLst/>
                    </a:prstGeom>
                  </pic:spPr>
                </pic:pic>
              </a:graphicData>
            </a:graphic>
          </wp:inline>
        </w:drawing>
      </w:r>
      <w:r>
        <w:rPr>
          <w:rFonts w:hint="eastAsia" w:ascii="宋体" w:hAnsi="宋体"/>
          <w:b w:val="0"/>
          <w:bCs/>
          <w:kern w:val="28"/>
          <w:sz w:val="18"/>
          <w:szCs w:val="18"/>
          <w:lang w:val="en-US" w:eastAsia="zh-CN"/>
        </w:rPr>
        <w:t>进入系统参数设置，选择系统信息，查看相关软件版本信息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323"/>
        <w:gridCol w:w="1900"/>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项目名称</w:t>
            </w:r>
          </w:p>
        </w:tc>
        <w:tc>
          <w:tcPr>
            <w:tcW w:w="1704"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单位</w:t>
            </w:r>
          </w:p>
        </w:tc>
        <w:tc>
          <w:tcPr>
            <w:tcW w:w="323" w:type="dxa"/>
            <w:vMerge w:val="restart"/>
          </w:tcPr>
          <w:p>
            <w:pPr>
              <w:numPr>
                <w:ilvl w:val="0"/>
                <w:numId w:val="0"/>
              </w:numPr>
              <w:adjustRightInd w:val="0"/>
              <w:snapToGrid w:val="0"/>
              <w:spacing w:before="156" w:beforeLines="50"/>
              <w:jc w:val="both"/>
              <w:rPr>
                <w:rFonts w:hint="eastAsia" w:ascii="宋体" w:hAnsi="宋体"/>
                <w:b/>
                <w:bCs w:val="0"/>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项目名称</w:t>
            </w:r>
          </w:p>
        </w:tc>
        <w:tc>
          <w:tcPr>
            <w:tcW w:w="1540" w:type="dxa"/>
          </w:tcPr>
          <w:p>
            <w:pPr>
              <w:numPr>
                <w:ilvl w:val="0"/>
                <w:numId w:val="0"/>
              </w:numPr>
              <w:adjustRightInd w:val="0"/>
              <w:snapToGrid w:val="0"/>
              <w:spacing w:before="156" w:beforeLines="50"/>
              <w:jc w:val="both"/>
              <w:rPr>
                <w:rFonts w:hint="default" w:ascii="宋体" w:hAnsi="宋体"/>
                <w:b/>
                <w:bCs w:val="0"/>
                <w:kern w:val="28"/>
                <w:sz w:val="18"/>
                <w:szCs w:val="18"/>
                <w:vertAlign w:val="baseline"/>
                <w:lang w:val="en-US" w:eastAsia="zh-CN"/>
              </w:rPr>
            </w:pPr>
            <w:r>
              <w:rPr>
                <w:rFonts w:hint="eastAsia" w:ascii="宋体" w:hAnsi="宋体"/>
                <w:b/>
                <w:bCs w:val="0"/>
                <w:kern w:val="28"/>
                <w:sz w:val="18"/>
                <w:szCs w:val="18"/>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电机转速</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rpm</w:t>
            </w:r>
          </w:p>
        </w:tc>
        <w:tc>
          <w:tcPr>
            <w:tcW w:w="323" w:type="dxa"/>
            <w:vMerge w:val="continue"/>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电机电流</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母线电压</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V</w:t>
            </w:r>
          </w:p>
        </w:tc>
        <w:tc>
          <w:tcPr>
            <w:tcW w:w="323" w:type="dxa"/>
            <w:vMerge w:val="continue"/>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踏板电压</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机头机械角度</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度</w:t>
            </w:r>
          </w:p>
        </w:tc>
        <w:tc>
          <w:tcPr>
            <w:tcW w:w="323" w:type="dxa"/>
            <w:vMerge w:val="continue"/>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电机初始角度</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主控版本号</w:t>
            </w:r>
          </w:p>
        </w:tc>
        <w:tc>
          <w:tcPr>
            <w:tcW w:w="1704"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w:t>
            </w:r>
          </w:p>
        </w:tc>
        <w:tc>
          <w:tcPr>
            <w:tcW w:w="323" w:type="dxa"/>
            <w:vMerge w:val="continue"/>
          </w:tcPr>
          <w:p>
            <w:pPr>
              <w:numPr>
                <w:ilvl w:val="0"/>
                <w:numId w:val="0"/>
              </w:numPr>
              <w:adjustRightInd w:val="0"/>
              <w:snapToGrid w:val="0"/>
              <w:spacing w:before="156" w:beforeLines="50"/>
              <w:jc w:val="both"/>
              <w:rPr>
                <w:rFonts w:hint="eastAsia" w:ascii="宋体" w:hAnsi="宋体"/>
                <w:b w:val="0"/>
                <w:bCs/>
                <w:kern w:val="28"/>
                <w:sz w:val="18"/>
                <w:szCs w:val="18"/>
                <w:vertAlign w:val="baseline"/>
                <w:lang w:val="en-US" w:eastAsia="zh-CN"/>
              </w:rPr>
            </w:pPr>
          </w:p>
        </w:tc>
        <w:tc>
          <w:tcPr>
            <w:tcW w:w="190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HMI版本号</w:t>
            </w:r>
          </w:p>
        </w:tc>
        <w:tc>
          <w:tcPr>
            <w:tcW w:w="1540" w:type="dxa"/>
          </w:tcPr>
          <w:p>
            <w:pPr>
              <w:numPr>
                <w:ilvl w:val="0"/>
                <w:numId w:val="0"/>
              </w:numPr>
              <w:adjustRightInd w:val="0"/>
              <w:snapToGrid w:val="0"/>
              <w:spacing w:before="156" w:beforeLines="50"/>
              <w:jc w:val="both"/>
              <w:rPr>
                <w:rFonts w:hint="default" w:ascii="宋体" w:hAnsi="宋体"/>
                <w:b w:val="0"/>
                <w:bCs/>
                <w:kern w:val="28"/>
                <w:sz w:val="18"/>
                <w:szCs w:val="18"/>
                <w:vertAlign w:val="baseline"/>
                <w:lang w:val="en-US" w:eastAsia="zh-CN"/>
              </w:rPr>
            </w:pPr>
            <w:r>
              <w:rPr>
                <w:rFonts w:hint="eastAsia" w:ascii="宋体" w:hAnsi="宋体"/>
                <w:b w:val="0"/>
                <w:bCs/>
                <w:kern w:val="28"/>
                <w:sz w:val="18"/>
                <w:szCs w:val="18"/>
                <w:vertAlign w:val="baseline"/>
                <w:lang w:val="en-US" w:eastAsia="zh-CN"/>
              </w:rPr>
              <w:t>/</w:t>
            </w:r>
          </w:p>
        </w:tc>
      </w:tr>
    </w:tbl>
    <w:p>
      <w:pPr>
        <w:adjustRightInd w:val="0"/>
        <w:snapToGrid w:val="0"/>
        <w:spacing w:before="156" w:beforeLines="50"/>
        <w:rPr>
          <w:rFonts w:hint="eastAsia" w:ascii="宋体" w:hAnsi="宋体"/>
          <w:b/>
          <w:kern w:val="28"/>
          <w:sz w:val="28"/>
          <w:szCs w:val="28"/>
          <w:lang w:val="en-US" w:eastAsia="zh-CN"/>
        </w:rPr>
      </w:pPr>
      <w:r>
        <w:rPr>
          <w:rFonts w:hint="eastAsia" w:ascii="宋体" w:hAnsi="宋体"/>
          <w:b/>
          <w:kern w:val="28"/>
          <w:sz w:val="28"/>
          <w:szCs w:val="28"/>
          <w:lang w:val="en-US" w:eastAsia="zh-CN"/>
        </w:rPr>
        <w:t>2.5系统调试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700"/>
        <w:gridCol w:w="3160"/>
        <w:gridCol w:w="1570"/>
        <w:gridCol w:w="900"/>
        <w:gridCol w:w="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系统调试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系统信息-------同监控界面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系统老化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模式选择</w:t>
            </w:r>
          </w:p>
        </w:tc>
        <w:tc>
          <w:tcPr>
            <w:tcW w:w="3160" w:type="dxa"/>
            <w:vAlign w:val="top"/>
          </w:tcPr>
          <w:p>
            <w:pPr>
              <w:rPr>
                <w:sz w:val="18"/>
                <w:highlight w:val="none"/>
              </w:rPr>
            </w:pPr>
            <w:r>
              <w:rPr>
                <w:rFonts w:hint="eastAsia"/>
                <w:sz w:val="18"/>
                <w:highlight w:val="none"/>
              </w:rPr>
              <w:t>自动测试模式设定</w:t>
            </w:r>
          </w:p>
          <w:p>
            <w:pP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剪线抬压脚</w:t>
            </w:r>
            <w:r>
              <w:rPr>
                <w:rFonts w:hint="eastAsia"/>
                <w:sz w:val="18"/>
                <w:highlight w:val="none"/>
              </w:rPr>
              <w:t>1：</w:t>
            </w:r>
            <w:r>
              <w:rPr>
                <w:rFonts w:hint="eastAsia"/>
                <w:sz w:val="18"/>
                <w:highlight w:val="none"/>
                <w:lang w:val="en-US" w:eastAsia="zh-CN"/>
              </w:rPr>
              <w:t>简易模式</w:t>
            </w:r>
          </w:p>
          <w:p>
            <w:pPr>
              <w:rPr>
                <w:rFonts w:hint="default" w:eastAsia="宋体"/>
                <w:sz w:val="21"/>
                <w:szCs w:val="21"/>
                <w:vertAlign w:val="baseline"/>
                <w:lang w:val="en-US" w:eastAsia="zh-CN"/>
              </w:rPr>
            </w:pPr>
            <w:r>
              <w:rPr>
                <w:rFonts w:hint="eastAsia"/>
                <w:sz w:val="18"/>
                <w:highlight w:val="none"/>
              </w:rPr>
              <w:t>2：</w:t>
            </w:r>
            <w:r>
              <w:rPr>
                <w:rFonts w:hint="eastAsia"/>
                <w:sz w:val="18"/>
                <w:highlight w:val="none"/>
                <w:lang w:val="en-US" w:eastAsia="zh-CN"/>
              </w:rPr>
              <w:t>剪线抬压脚</w:t>
            </w:r>
            <w:r>
              <w:rPr>
                <w:rFonts w:hint="eastAsia"/>
                <w:sz w:val="18"/>
                <w:highlight w:val="none"/>
              </w:rPr>
              <w:t>3：</w:t>
            </w:r>
            <w:r>
              <w:rPr>
                <w:rFonts w:hint="eastAsia"/>
                <w:sz w:val="18"/>
                <w:highlight w:val="none"/>
                <w:lang w:val="en-US" w:eastAsia="zh-CN"/>
              </w:rPr>
              <w:t>剪线不抬压脚</w:t>
            </w:r>
          </w:p>
        </w:tc>
        <w:tc>
          <w:tcPr>
            <w:tcW w:w="157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0/1/2/3</w:t>
            </w:r>
          </w:p>
        </w:tc>
        <w:tc>
          <w:tcPr>
            <w:tcW w:w="900" w:type="dxa"/>
            <w:vAlign w:val="top"/>
          </w:tcPr>
          <w:p>
            <w:pPr>
              <w:pStyle w:val="2"/>
              <w:keepNext w:val="0"/>
              <w:keepLines w:val="0"/>
              <w:widowControl/>
              <w:suppressLineNumbers w:val="0"/>
              <w:ind w:left="0" w:leftChars="0" w:right="0" w:rightChars="0"/>
              <w:rPr>
                <w:rFonts w:hint="eastAsia" w:eastAsia="宋体"/>
                <w:sz w:val="21"/>
                <w:szCs w:val="21"/>
                <w:vertAlign w:val="baseline"/>
                <w:lang w:eastAsia="zh-CN"/>
              </w:rPr>
            </w:pPr>
            <w:r>
              <w:rPr>
                <w:rFonts w:hint="eastAsia"/>
                <w:color w:val="000000"/>
                <w:sz w:val="21"/>
                <w:szCs w:val="21"/>
                <w:lang w:val="en-US" w:eastAsia="zh-CN"/>
              </w:rPr>
              <w:t>0</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运行速度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rFonts w:hint="eastAsia"/>
                <w:color w:val="000000"/>
                <w:sz w:val="21"/>
                <w:szCs w:val="21"/>
                <w:lang w:val="en-US" w:eastAsia="zh-CN"/>
              </w:rPr>
              <w:t>运行速度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w:t>
            </w:r>
            <w:r>
              <w:rPr>
                <w:rFonts w:hint="eastAsia"/>
                <w:color w:val="000000"/>
                <w:sz w:val="21"/>
                <w:szCs w:val="21"/>
                <w:lang w:val="en-US" w:eastAsia="zh-CN"/>
              </w:rPr>
              <w:t>3000</w:t>
            </w:r>
            <w:r>
              <w:rPr>
                <w:color w:val="000000"/>
                <w:sz w:val="21"/>
                <w:szCs w:val="21"/>
              </w:rPr>
              <w:t>rpm</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1500</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运行开关</w:t>
            </w:r>
          </w:p>
        </w:tc>
        <w:tc>
          <w:tcPr>
            <w:tcW w:w="316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0：关闭1：启动</w:t>
            </w:r>
          </w:p>
        </w:tc>
        <w:tc>
          <w:tcPr>
            <w:tcW w:w="157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0/1</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0</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运行时间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lang w:val="en-US" w:eastAsia="zh-CN"/>
              </w:rPr>
              <w:t>运行时间</w:t>
            </w:r>
          </w:p>
        </w:tc>
        <w:tc>
          <w:tcPr>
            <w:tcW w:w="157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color w:val="000000"/>
                <w:sz w:val="21"/>
                <w:szCs w:val="21"/>
              </w:rPr>
              <w:t>0～</w:t>
            </w:r>
            <w:r>
              <w:rPr>
                <w:rFonts w:hint="eastAsia"/>
                <w:color w:val="000000"/>
                <w:sz w:val="21"/>
                <w:szCs w:val="21"/>
                <w:lang w:val="en-US" w:eastAsia="zh-CN"/>
              </w:rPr>
              <w:t>360</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30</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lang w:val="en-US" w:eastAsia="zh-CN"/>
              </w:rPr>
            </w:pPr>
            <w:r>
              <w:rPr>
                <w:rFonts w:hint="eastAsia"/>
                <w:color w:val="000000"/>
                <w:sz w:val="21"/>
                <w:szCs w:val="21"/>
                <w:lang w:val="en-US" w:eastAsia="zh-CN"/>
              </w:rPr>
              <w:t>5</w:t>
            </w:r>
          </w:p>
        </w:tc>
        <w:tc>
          <w:tcPr>
            <w:tcW w:w="17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停顿时间</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停顿时间</w:t>
            </w:r>
          </w:p>
        </w:tc>
        <w:tc>
          <w:tcPr>
            <w:tcW w:w="157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0～</w:t>
            </w:r>
            <w:r>
              <w:rPr>
                <w:rFonts w:hint="eastAsia"/>
                <w:color w:val="000000"/>
                <w:sz w:val="21"/>
                <w:szCs w:val="21"/>
                <w:lang w:val="en-US" w:eastAsia="zh-CN"/>
              </w:rPr>
              <w:t>360</w:t>
            </w:r>
          </w:p>
        </w:tc>
        <w:tc>
          <w:tcPr>
            <w:tcW w:w="9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20</w:t>
            </w:r>
          </w:p>
        </w:tc>
        <w:tc>
          <w:tcPr>
            <w:tcW w:w="681" w:type="dxa"/>
            <w:vAlign w:val="top"/>
          </w:tcPr>
          <w:p>
            <w:pPr>
              <w:pStyle w:val="2"/>
              <w:keepNext w:val="0"/>
              <w:keepLines w:val="0"/>
              <w:widowControl/>
              <w:suppressLineNumbers w:val="0"/>
              <w:ind w:left="0" w:leftChars="0" w:right="0" w:rightChars="0"/>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电机测试----预留功能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输入输出测试-----预留功能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步进零位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1</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步进零位</w:t>
            </w:r>
          </w:p>
        </w:tc>
        <w:tc>
          <w:tcPr>
            <w:tcW w:w="316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摆进零位调整</w:t>
            </w:r>
          </w:p>
        </w:tc>
        <w:tc>
          <w:tcPr>
            <w:tcW w:w="157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0~4000</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1000</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2</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步进装机位置</w:t>
            </w:r>
          </w:p>
        </w:tc>
        <w:tc>
          <w:tcPr>
            <w:tcW w:w="3160" w:type="dxa"/>
            <w:vAlign w:val="top"/>
          </w:tcPr>
          <w:p>
            <w:pPr>
              <w:pStyle w:val="2"/>
              <w:keepNext w:val="0"/>
              <w:keepLines w:val="0"/>
              <w:widowControl/>
              <w:suppressLineNumbers w:val="0"/>
              <w:ind w:left="0" w:leftChars="0" w:right="0" w:rightChars="0"/>
              <w:rPr>
                <w:sz w:val="21"/>
                <w:szCs w:val="21"/>
                <w:vertAlign w:val="baseline"/>
              </w:rPr>
            </w:pPr>
          </w:p>
        </w:tc>
        <w:tc>
          <w:tcPr>
            <w:tcW w:w="1570" w:type="dxa"/>
            <w:vAlign w:val="top"/>
          </w:tcPr>
          <w:p>
            <w:pPr>
              <w:pStyle w:val="2"/>
              <w:keepNext w:val="0"/>
              <w:keepLines w:val="0"/>
              <w:widowControl/>
              <w:suppressLineNumbers w:val="0"/>
              <w:ind w:left="0" w:leftChars="0" w:right="0" w:rightChars="0"/>
              <w:rPr>
                <w:sz w:val="21"/>
                <w:szCs w:val="21"/>
                <w:vertAlign w:val="baseline"/>
              </w:rPr>
            </w:pPr>
          </w:p>
        </w:tc>
        <w:tc>
          <w:tcPr>
            <w:tcW w:w="900" w:type="dxa"/>
            <w:vAlign w:val="top"/>
          </w:tcPr>
          <w:p>
            <w:pPr>
              <w:pStyle w:val="2"/>
              <w:keepNext w:val="0"/>
              <w:keepLines w:val="0"/>
              <w:widowControl/>
              <w:suppressLineNumbers w:val="0"/>
              <w:ind w:left="0" w:leftChars="0" w:right="0" w:rightChars="0"/>
              <w:rPr>
                <w:sz w:val="21"/>
                <w:szCs w:val="21"/>
                <w:vertAlign w:val="baseline"/>
              </w:rPr>
            </w:pP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基准位置调整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1</w:t>
            </w:r>
          </w:p>
        </w:tc>
        <w:tc>
          <w:tcPr>
            <w:tcW w:w="17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主轴基准位置</w:t>
            </w:r>
          </w:p>
        </w:tc>
        <w:tc>
          <w:tcPr>
            <w:tcW w:w="5630" w:type="dxa"/>
            <w:gridSpan w:val="3"/>
            <w:vAlign w:val="top"/>
          </w:tcPr>
          <w:p>
            <w:pPr>
              <w:pStyle w:val="2"/>
              <w:keepNext w:val="0"/>
              <w:keepLines w:val="0"/>
              <w:widowControl/>
              <w:numPr>
                <w:ilvl w:val="0"/>
                <w:numId w:val="3"/>
              </w:numPr>
              <w:suppressLineNumbers w:val="0"/>
              <w:ind w:left="0" w:leftChars="0" w:right="0" w:rightChars="0"/>
              <w:rPr>
                <w:rFonts w:hint="eastAsia"/>
                <w:sz w:val="21"/>
                <w:szCs w:val="21"/>
                <w:vertAlign w:val="baseline"/>
                <w:lang w:val="en-US" w:eastAsia="zh-CN"/>
              </w:rPr>
            </w:pPr>
            <w:r>
              <w:rPr>
                <w:rFonts w:hint="eastAsia"/>
                <w:sz w:val="21"/>
                <w:szCs w:val="21"/>
                <w:vertAlign w:val="baseline"/>
                <w:lang w:val="en-US" w:eastAsia="zh-CN"/>
              </w:rPr>
              <w:t>自由缝界面，设定上针位</w:t>
            </w:r>
          </w:p>
          <w:p>
            <w:pPr>
              <w:pStyle w:val="2"/>
              <w:keepNext w:val="0"/>
              <w:keepLines w:val="0"/>
              <w:widowControl/>
              <w:numPr>
                <w:ilvl w:val="0"/>
                <w:numId w:val="3"/>
              </w:numPr>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进入电机零位校正，手动转手轮（显示数字会变化）到上死点，运行一圈，按OK键设定完成</w:t>
            </w:r>
          </w:p>
        </w:tc>
        <w:tc>
          <w:tcPr>
            <w:tcW w:w="68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lang w:val="en-US" w:eastAsia="zh-CN"/>
              </w:rPr>
            </w:pPr>
            <w:r>
              <w:rPr>
                <w:rFonts w:hint="eastAsia"/>
                <w:color w:val="000000"/>
                <w:sz w:val="21"/>
                <w:szCs w:val="21"/>
                <w:lang w:val="en-US" w:eastAsia="zh-CN"/>
              </w:rPr>
              <w:t>2</w:t>
            </w:r>
          </w:p>
        </w:tc>
        <w:tc>
          <w:tcPr>
            <w:tcW w:w="17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电机初始角度测试</w:t>
            </w:r>
          </w:p>
        </w:tc>
        <w:tc>
          <w:tcPr>
            <w:tcW w:w="5630" w:type="dxa"/>
            <w:gridSpan w:val="3"/>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点击进入电机初始角度界面，点按电机初始角度----自动跑合电机角度（显示当前电机角度值）</w:t>
            </w:r>
          </w:p>
        </w:tc>
        <w:tc>
          <w:tcPr>
            <w:tcW w:w="681" w:type="dxa"/>
            <w:vAlign w:val="top"/>
          </w:tcPr>
          <w:p>
            <w:pPr>
              <w:pStyle w:val="2"/>
              <w:keepNext w:val="0"/>
              <w:keepLines w:val="0"/>
              <w:widowControl/>
              <w:suppressLineNumbers w:val="0"/>
              <w:ind w:left="0" w:leftChars="0" w:right="0" w:rightChars="0"/>
              <w:rPr>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恢复出厂值------点击进入恢复出厂值界面，按OK键  需关机重启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保存初始参数------</w:t>
            </w:r>
            <w:r>
              <w:rPr>
                <w:rFonts w:hint="eastAsia"/>
                <w:color w:val="000000"/>
                <w:sz w:val="21"/>
                <w:szCs w:val="21"/>
                <w:highlight w:val="none"/>
                <w:lang w:val="en-US" w:eastAsia="zh-CN"/>
              </w:rPr>
              <w:t>点击进入保存出厂参数界面，按OK键，恢复后需开机重启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恢复初始参数------预留</w:t>
            </w:r>
          </w:p>
        </w:tc>
      </w:tr>
    </w:tbl>
    <w:p>
      <w:pPr>
        <w:adjustRightInd w:val="0"/>
        <w:snapToGrid w:val="0"/>
        <w:spacing w:before="156" w:beforeLines="50"/>
        <w:ind w:firstLine="281" w:firstLineChars="100"/>
        <w:rPr>
          <w:rFonts w:hint="default" w:ascii="宋体" w:hAnsi="宋体"/>
          <w:b/>
          <w:kern w:val="28"/>
          <w:sz w:val="28"/>
          <w:szCs w:val="28"/>
          <w:lang w:val="en-US" w:eastAsia="zh-CN"/>
        </w:rPr>
      </w:pPr>
      <w:r>
        <w:rPr>
          <w:rFonts w:hint="eastAsia" w:ascii="宋体" w:hAnsi="宋体"/>
          <w:b/>
          <w:kern w:val="28"/>
          <w:sz w:val="28"/>
          <w:szCs w:val="28"/>
          <w:lang w:val="en-US" w:eastAsia="zh-CN"/>
        </w:rPr>
        <w:t>2.6  机型选择</w:t>
      </w:r>
    </w:p>
    <w:tbl>
      <w:tblPr>
        <w:tblStyle w:val="4"/>
        <w:tblW w:w="9400"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trPr>
        <w:tc>
          <w:tcPr>
            <w:tcW w:w="9400" w:type="dxa"/>
          </w:tcPr>
          <w:p>
            <w:pPr>
              <w:adjustRightInd w:val="0"/>
              <w:snapToGrid w:val="0"/>
              <w:spacing w:before="156" w:beforeLines="50"/>
              <w:jc w:val="both"/>
              <w:rPr>
                <w:rFonts w:hint="eastAsia" w:ascii="宋体" w:hAnsi="宋体" w:eastAsia="宋体"/>
                <w:b/>
                <w:kern w:val="28"/>
                <w:sz w:val="18"/>
                <w:szCs w:val="18"/>
                <w:vertAlign w:val="baseline"/>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1741170</wp:posOffset>
                      </wp:positionH>
                      <wp:positionV relativeFrom="paragraph">
                        <wp:posOffset>97155</wp:posOffset>
                      </wp:positionV>
                      <wp:extent cx="352425" cy="371475"/>
                      <wp:effectExtent l="0" t="0" r="0" b="0"/>
                      <wp:wrapNone/>
                      <wp:docPr id="65" name="椭圆 65"/>
                      <wp:cNvGraphicFramePr/>
                      <a:graphic xmlns:a="http://schemas.openxmlformats.org/drawingml/2006/main">
                        <a:graphicData uri="http://schemas.microsoft.com/office/word/2010/wordprocessingShape">
                          <wps:wsp>
                            <wps:cNvSpPr/>
                            <wps:spPr>
                              <a:xfrm>
                                <a:off x="963295" y="8057515"/>
                                <a:ext cx="352425" cy="371475"/>
                              </a:xfrm>
                              <a:prstGeom prst="ellipse">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FF0000"/>
                                      <w:lang w:val="en-US" w:eastAsia="zh-CN"/>
                                    </w:rPr>
                                  </w:pPr>
                                  <w:r>
                                    <w:rPr>
                                      <w:rFonts w:hint="eastAsia"/>
                                      <w:color w:val="FF0000"/>
                                      <w:lang w:val="en-US" w:eastAsia="zh-CN"/>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7.1pt;margin-top:7.65pt;height:29.25pt;width:27.75pt;z-index:251659264;v-text-anchor:middle;mso-width-relative:page;mso-height-relative:page;" filled="f" stroked="f" coordsize="21600,21600" o:gfxdata="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xCzqeNkAAAAJAQAADwAAAAAAAAABACAAAAAiAAAAZHJzL2Rvd25y&#10;ZXYueG1sUEsBAhQAFAAAAAgAh07iQC0KDNVvAgAAvAQAAA4AAAAAAAAAAQAgAAAAKAEAAGRycy9l&#10;Mm9Eb2MueG1sUEsFBgAAAAAGAAYAWQEAAAkGAAAAAA==&#10;">
                      <v:fill on="f" focussize="0,0"/>
                      <v:stroke on="f" weight="1pt" miterlimit="8" joinstyle="miter"/>
                      <v:imagedata o:title=""/>
                      <o:lock v:ext="edit" aspectratio="f"/>
                      <v:textbox>
                        <w:txbxContent>
                          <w:p>
                            <w:pPr>
                              <w:jc w:val="center"/>
                              <w:rPr>
                                <w:rFonts w:hint="eastAsia" w:eastAsia="宋体"/>
                                <w:color w:val="FF0000"/>
                                <w:lang w:val="en-US" w:eastAsia="zh-CN"/>
                              </w:rPr>
                            </w:pPr>
                            <w:r>
                              <w:rPr>
                                <w:rFonts w:hint="eastAsia"/>
                                <w:color w:val="FF0000"/>
                                <w:lang w:val="en-US" w:eastAsia="zh-CN"/>
                              </w:rPr>
                              <w:t>1</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3454400</wp:posOffset>
                      </wp:positionH>
                      <wp:positionV relativeFrom="paragraph">
                        <wp:posOffset>123190</wp:posOffset>
                      </wp:positionV>
                      <wp:extent cx="352425" cy="371475"/>
                      <wp:effectExtent l="0" t="0" r="0" b="0"/>
                      <wp:wrapNone/>
                      <wp:docPr id="66" name="椭圆 66"/>
                      <wp:cNvGraphicFramePr/>
                      <a:graphic xmlns:a="http://schemas.openxmlformats.org/drawingml/2006/main">
                        <a:graphicData uri="http://schemas.microsoft.com/office/word/2010/wordprocessingShape">
                          <wps:wsp>
                            <wps:cNvSpPr/>
                            <wps:spPr>
                              <a:xfrm>
                                <a:off x="0" y="0"/>
                                <a:ext cx="352425" cy="371475"/>
                              </a:xfrm>
                              <a:prstGeom prst="ellipse">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color w:val="FF0000"/>
                                      <w:lang w:val="en-US" w:eastAsia="zh-CN"/>
                                    </w:rPr>
                                  </w:pPr>
                                  <w:r>
                                    <w:rPr>
                                      <w:rFonts w:hint="eastAsia"/>
                                      <w:color w:val="FF0000"/>
                                      <w:lang w:val="en-US" w:eastAsia="zh-CN"/>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2pt;margin-top:9.7pt;height:29.25pt;width:27.75pt;z-index:251660288;v-text-anchor:middle;mso-width-relative:page;mso-height-relative:page;" filled="f" stroked="f" coordsize="21600,21600" o:gfxdata="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qc6QdcAAAAJAQAADwAAAAAAAAABACAAAAAiAAAAZHJzL2Rvd25yZXYueG1sUEsBAhQAFAAA&#10;AAgAh07iQDlnyihiAgAAsQQAAA4AAAAAAAAAAQAgAAAAJgEAAGRycy9lMm9Eb2MueG1sUEsFBgAA&#10;AAAGAAYAWQEAAPoFAAAAAA==&#10;">
                      <v:fill on="f" focussize="0,0"/>
                      <v:stroke on="f" weight="1pt" miterlimit="8" joinstyle="miter"/>
                      <v:imagedata o:title=""/>
                      <o:lock v:ext="edit" aspectratio="f"/>
                      <v:textbox>
                        <w:txbxContent>
                          <w:p>
                            <w:pPr>
                              <w:jc w:val="center"/>
                              <w:rPr>
                                <w:rFonts w:hint="default" w:eastAsia="宋体"/>
                                <w:color w:val="FF0000"/>
                                <w:lang w:val="en-US" w:eastAsia="zh-CN"/>
                              </w:rPr>
                            </w:pPr>
                            <w:r>
                              <w:rPr>
                                <w:rFonts w:hint="eastAsia"/>
                                <w:color w:val="FF0000"/>
                                <w:lang w:val="en-US" w:eastAsia="zh-CN"/>
                              </w:rPr>
                              <w:t>2</w:t>
                            </w:r>
                          </w:p>
                        </w:txbxContent>
                      </v:textbox>
                    </v:shape>
                  </w:pict>
                </mc:Fallback>
              </mc:AlternateContent>
            </w:r>
            <w:r>
              <w:rPr>
                <w:rFonts w:hint="eastAsia"/>
                <w:lang w:val="en-US" w:eastAsia="zh-CN"/>
              </w:rPr>
              <w:t xml:space="preserve">                          </w:t>
            </w:r>
            <w:r>
              <w:drawing>
                <wp:inline distT="0" distB="0" distL="114300" distR="114300">
                  <wp:extent cx="2077085" cy="1180465"/>
                  <wp:effectExtent l="0" t="0" r="5715" b="635"/>
                  <wp:docPr id="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0"/>
                          <pic:cNvPicPr>
                            <a:picLocks noChangeAspect="1"/>
                          </pic:cNvPicPr>
                        </pic:nvPicPr>
                        <pic:blipFill>
                          <a:blip r:embed="rId44"/>
                          <a:stretch>
                            <a:fillRect/>
                          </a:stretch>
                        </pic:blipFill>
                        <pic:spPr>
                          <a:xfrm>
                            <a:off x="0" y="0"/>
                            <a:ext cx="2077085" cy="11804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0" w:type="dxa"/>
          </w:tcPr>
          <w:p>
            <w:pPr>
              <w:numPr>
                <w:ilvl w:val="0"/>
                <w:numId w:val="4"/>
              </w:numPr>
              <w:adjustRightInd w:val="0"/>
              <w:snapToGrid w:val="0"/>
              <w:spacing w:before="156" w:beforeLines="50"/>
              <w:jc w:val="both"/>
              <w:rPr>
                <w:rFonts w:hint="eastAsia"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点按1和2</w:t>
            </w:r>
          </w:p>
          <w:p>
            <w:pPr>
              <w:numPr>
                <w:ilvl w:val="0"/>
                <w:numId w:val="4"/>
              </w:numPr>
              <w:adjustRightInd w:val="0"/>
              <w:snapToGrid w:val="0"/>
              <w:spacing w:before="156" w:beforeLines="50"/>
              <w:jc w:val="both"/>
              <w:rPr>
                <w:rFonts w:hint="default" w:ascii="宋体" w:hAnsi="宋体"/>
                <w:b/>
                <w:kern w:val="28"/>
                <w:sz w:val="18"/>
                <w:szCs w:val="18"/>
                <w:vertAlign w:val="baseline"/>
                <w:lang w:val="en-US" w:eastAsia="zh-CN"/>
              </w:rPr>
            </w:pPr>
            <w:r>
              <w:rPr>
                <w:rFonts w:hint="eastAsia" w:ascii="宋体" w:hAnsi="宋体"/>
                <w:b/>
                <w:kern w:val="28"/>
                <w:sz w:val="18"/>
                <w:szCs w:val="18"/>
                <w:vertAlign w:val="baseline"/>
                <w:lang w:val="en-US" w:eastAsia="zh-CN"/>
              </w:rPr>
              <w:t>进入开机参数  单针双针选择、语言选择、LOGO、恢复出厂设置</w:t>
            </w:r>
          </w:p>
        </w:tc>
      </w:tr>
    </w:tbl>
    <w:p>
      <w:pPr>
        <w:numPr>
          <w:ilvl w:val="0"/>
          <w:numId w:val="0"/>
        </w:numPr>
        <w:adjustRightInd w:val="0"/>
        <w:snapToGrid w:val="0"/>
        <w:spacing w:before="156" w:beforeLines="50"/>
        <w:jc w:val="both"/>
        <w:rPr>
          <w:rFonts w:hint="eastAsia" w:ascii="宋体" w:hAnsi="宋体"/>
          <w:b w:val="0"/>
          <w:bCs/>
          <w:kern w:val="28"/>
          <w:sz w:val="18"/>
          <w:szCs w:val="18"/>
          <w:lang w:val="en-US" w:eastAsia="zh-CN"/>
        </w:rPr>
      </w:pPr>
    </w:p>
    <w:p>
      <w:pPr>
        <w:adjustRightInd w:val="0"/>
        <w:snapToGrid w:val="0"/>
        <w:spacing w:before="156" w:beforeLines="50"/>
        <w:rPr>
          <w:rFonts w:ascii="宋体" w:hAnsi="宋体"/>
          <w:b/>
          <w:kern w:val="28"/>
          <w:sz w:val="28"/>
          <w:szCs w:val="28"/>
        </w:rPr>
      </w:pPr>
      <w:r>
        <w:rPr>
          <w:rFonts w:hint="eastAsia" w:ascii="宋体" w:hAnsi="宋体"/>
          <w:b/>
          <w:kern w:val="28"/>
          <w:sz w:val="28"/>
          <w:szCs w:val="28"/>
        </w:rPr>
        <w:t>3．参数表：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664"/>
        <w:gridCol w:w="36"/>
        <w:gridCol w:w="3160"/>
        <w:gridCol w:w="1570"/>
        <w:gridCol w:w="900"/>
        <w:gridCol w:w="19"/>
        <w:gridCol w:w="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NO</w:t>
            </w:r>
          </w:p>
        </w:tc>
        <w:tc>
          <w:tcPr>
            <w:tcW w:w="1700" w:type="dxa"/>
            <w:gridSpan w:val="2"/>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项目</w:t>
            </w:r>
          </w:p>
        </w:tc>
        <w:tc>
          <w:tcPr>
            <w:tcW w:w="3160" w:type="dxa"/>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内容</w:t>
            </w:r>
          </w:p>
        </w:tc>
        <w:tc>
          <w:tcPr>
            <w:tcW w:w="1570"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设定范围</w:t>
            </w:r>
          </w:p>
        </w:tc>
        <w:tc>
          <w:tcPr>
            <w:tcW w:w="900" w:type="dxa"/>
            <w:vAlign w:val="top"/>
          </w:tcPr>
          <w:p>
            <w:pPr>
              <w:pStyle w:val="2"/>
              <w:keepNext w:val="0"/>
              <w:keepLines w:val="0"/>
              <w:widowControl/>
              <w:suppressLineNumbers w:val="0"/>
              <w:ind w:left="0" w:leftChars="0" w:right="0" w:rightChars="0"/>
              <w:jc w:val="center"/>
              <w:rPr>
                <w:rFonts w:hint="default" w:eastAsia="宋体"/>
                <w:sz w:val="21"/>
                <w:szCs w:val="21"/>
                <w:vertAlign w:val="baseline"/>
                <w:lang w:val="en-US" w:eastAsia="zh-CN"/>
              </w:rPr>
            </w:pPr>
            <w:r>
              <w:rPr>
                <w:rFonts w:hint="eastAsia"/>
                <w:sz w:val="21"/>
                <w:szCs w:val="21"/>
                <w:vertAlign w:val="baseline"/>
                <w:lang w:val="en-US" w:eastAsia="zh-CN"/>
              </w:rPr>
              <w:t>默认值</w:t>
            </w:r>
          </w:p>
        </w:tc>
        <w:tc>
          <w:tcPr>
            <w:tcW w:w="681" w:type="dxa"/>
            <w:gridSpan w:val="2"/>
            <w:vAlign w:val="top"/>
          </w:tcPr>
          <w:p>
            <w:pPr>
              <w:pStyle w:val="2"/>
              <w:keepNext w:val="0"/>
              <w:keepLines w:val="0"/>
              <w:widowControl/>
              <w:suppressLineNumbers w:val="0"/>
              <w:ind w:left="0" w:leftChars="0" w:right="0" w:rightChars="0"/>
              <w:jc w:val="center"/>
              <w:rPr>
                <w:rFonts w:hint="eastAsia" w:eastAsia="宋体"/>
                <w:sz w:val="21"/>
                <w:szCs w:val="21"/>
                <w:vertAlign w:val="baseline"/>
                <w:lang w:val="en-US" w:eastAsia="zh-CN"/>
              </w:rPr>
            </w:pPr>
            <w:r>
              <w:rPr>
                <w:rFonts w:hint="eastAsia"/>
                <w:sz w:val="21"/>
                <w:szCs w:val="21"/>
                <w:vertAlign w:val="baseline"/>
                <w:lang w:val="en-US" w:eastAsia="zh-CN"/>
              </w:rPr>
              <w:t>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正倒缝缝制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前加固补偿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前固缝针迹补偿参数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后加固补偿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后固缝针迹补偿参数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连续加固缝速度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200～1800rpm</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连续加固补偿 1</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连续加固补偿 2</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连续固缝针迹补偿参数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加固速度模式</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0：自动固缝速度 1：踏板速度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前密针速度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lang w:val="en-US" w:eastAsia="zh-CN"/>
              </w:rPr>
              <w:t>前密针速度</w:t>
            </w:r>
          </w:p>
        </w:tc>
        <w:tc>
          <w:tcPr>
            <w:tcW w:w="157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200~1200</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color w:val="000000"/>
                <w:sz w:val="21"/>
                <w:szCs w:val="21"/>
              </w:rPr>
              <w:t>1</w:t>
            </w:r>
            <w:r>
              <w:rPr>
                <w:rFonts w:hint="eastAsia"/>
                <w:color w:val="000000"/>
                <w:sz w:val="21"/>
                <w:szCs w:val="21"/>
                <w:lang w:val="en-US" w:eastAsia="zh-CN"/>
              </w:rPr>
              <w:t>000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lang w:val="en-US" w:eastAsia="zh-CN"/>
              </w:rPr>
              <w:t>后密针速度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lang w:val="en-US" w:eastAsia="zh-CN"/>
              </w:rPr>
              <w:t>后密针速度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lang w:val="en-US" w:eastAsia="zh-CN"/>
              </w:rPr>
              <w:t>200~1200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r>
              <w:rPr>
                <w:rFonts w:hint="eastAsia"/>
                <w:color w:val="000000"/>
                <w:sz w:val="21"/>
                <w:szCs w:val="21"/>
                <w:lang w:val="en-US" w:eastAsia="zh-CN"/>
              </w:rPr>
              <w:t>000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11</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前密针上滚轮针距</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前密针上滚轮针距</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0.1~5</w:t>
            </w:r>
          </w:p>
        </w:tc>
        <w:tc>
          <w:tcPr>
            <w:tcW w:w="9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0.3</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12</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前密针下滚轮针距</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前密针下滚轮针距</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0.1~5</w:t>
            </w:r>
          </w:p>
        </w:tc>
        <w:tc>
          <w:tcPr>
            <w:tcW w:w="9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0.3</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13</w:t>
            </w:r>
          </w:p>
        </w:tc>
        <w:tc>
          <w:tcPr>
            <w:tcW w:w="1700" w:type="dxa"/>
            <w:gridSpan w:val="2"/>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后密针上滚轮针距</w:t>
            </w:r>
          </w:p>
        </w:tc>
        <w:tc>
          <w:tcPr>
            <w:tcW w:w="316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后密针上滚轮针距</w:t>
            </w:r>
          </w:p>
        </w:tc>
        <w:tc>
          <w:tcPr>
            <w:tcW w:w="157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0.1~5</w:t>
            </w:r>
          </w:p>
        </w:tc>
        <w:tc>
          <w:tcPr>
            <w:tcW w:w="90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0.3</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14</w:t>
            </w:r>
          </w:p>
        </w:tc>
        <w:tc>
          <w:tcPr>
            <w:tcW w:w="1700" w:type="dxa"/>
            <w:gridSpan w:val="2"/>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后密针下滚轮针距</w:t>
            </w:r>
          </w:p>
        </w:tc>
        <w:tc>
          <w:tcPr>
            <w:tcW w:w="316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后密针下滚轮针距</w:t>
            </w:r>
          </w:p>
        </w:tc>
        <w:tc>
          <w:tcPr>
            <w:tcW w:w="157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0.1~5</w:t>
            </w:r>
          </w:p>
        </w:tc>
        <w:tc>
          <w:tcPr>
            <w:tcW w:w="90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color w:val="000000"/>
                <w:sz w:val="21"/>
                <w:szCs w:val="21"/>
                <w:lang w:val="en-US" w:eastAsia="zh-CN"/>
              </w:rPr>
              <w:t>0.3</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1"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15</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前密针方向</w:t>
            </w:r>
          </w:p>
        </w:tc>
        <w:tc>
          <w:tcPr>
            <w:tcW w:w="316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sz w:val="21"/>
                <w:szCs w:val="21"/>
                <w:highlight w:val="none"/>
                <w:vertAlign w:val="baseline"/>
                <w:lang w:val="en-US" w:eastAsia="zh-CN"/>
              </w:rPr>
              <w:t>0：逆 1：顺</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0/1</w:t>
            </w:r>
          </w:p>
        </w:tc>
        <w:tc>
          <w:tcPr>
            <w:tcW w:w="90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1"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16</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后密针方向</w:t>
            </w:r>
          </w:p>
        </w:tc>
        <w:tc>
          <w:tcPr>
            <w:tcW w:w="3160" w:type="dxa"/>
            <w:vAlign w:val="top"/>
          </w:tcPr>
          <w:p>
            <w:pPr>
              <w:pStyle w:val="2"/>
              <w:keepNext w:val="0"/>
              <w:keepLines w:val="0"/>
              <w:widowControl/>
              <w:suppressLineNumbers w:val="0"/>
              <w:ind w:left="0" w:leftChars="0" w:right="0" w:rightChars="0"/>
              <w:rPr>
                <w:rFonts w:hint="eastAsia"/>
                <w:color w:val="000000"/>
                <w:sz w:val="21"/>
                <w:szCs w:val="21"/>
                <w:lang w:val="en-US" w:eastAsia="zh-CN"/>
              </w:rPr>
            </w:pPr>
            <w:r>
              <w:rPr>
                <w:rFonts w:hint="eastAsia"/>
                <w:sz w:val="21"/>
                <w:szCs w:val="21"/>
                <w:highlight w:val="none"/>
                <w:vertAlign w:val="baseline"/>
                <w:lang w:val="en-US" w:eastAsia="zh-CN"/>
              </w:rPr>
              <w:t>0：逆 1：顺</w:t>
            </w:r>
          </w:p>
        </w:tc>
        <w:tc>
          <w:tcPr>
            <w:tcW w:w="1570" w:type="dxa"/>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0/1</w:t>
            </w:r>
          </w:p>
        </w:tc>
        <w:tc>
          <w:tcPr>
            <w:tcW w:w="900" w:type="dxa"/>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17</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前密针针数</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前密针针数</w:t>
            </w:r>
          </w:p>
        </w:tc>
        <w:tc>
          <w:tcPr>
            <w:tcW w:w="157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rFonts w:hint="eastAsia" w:eastAsia="宋体"/>
                <w:color w:val="000000"/>
                <w:sz w:val="21"/>
                <w:szCs w:val="21"/>
                <w:lang w:val="en-US" w:eastAsia="zh-CN"/>
              </w:rPr>
            </w:pPr>
            <w:r>
              <w:rPr>
                <w:rFonts w:hint="eastAsia"/>
                <w:color w:val="000000"/>
                <w:sz w:val="21"/>
                <w:szCs w:val="21"/>
                <w:lang w:val="en-US" w:eastAsia="zh-CN"/>
              </w:rPr>
              <w:t>1</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11" w:type="dxa"/>
            <w:vAlign w:val="top"/>
          </w:tcPr>
          <w:p>
            <w:pPr>
              <w:pStyle w:val="2"/>
              <w:keepNext w:val="0"/>
              <w:keepLines w:val="0"/>
              <w:widowControl/>
              <w:suppressLineNumbers w:val="0"/>
              <w:ind w:left="0" w:leftChars="0" w:right="0" w:rightChars="0"/>
              <w:rPr>
                <w:rFonts w:hint="default"/>
                <w:color w:val="000000"/>
                <w:sz w:val="21"/>
                <w:szCs w:val="21"/>
                <w:lang w:val="en-US" w:eastAsia="zh-CN"/>
              </w:rPr>
            </w:pPr>
            <w:r>
              <w:rPr>
                <w:rFonts w:hint="eastAsia"/>
                <w:color w:val="000000"/>
                <w:sz w:val="21"/>
                <w:szCs w:val="21"/>
                <w:lang w:val="en-US" w:eastAsia="zh-CN"/>
              </w:rPr>
              <w:t>18</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后密针针数</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后密针针数</w:t>
            </w:r>
          </w:p>
        </w:tc>
        <w:tc>
          <w:tcPr>
            <w:tcW w:w="1570" w:type="dxa"/>
            <w:vAlign w:val="top"/>
          </w:tcPr>
          <w:p>
            <w:pPr>
              <w:pStyle w:val="2"/>
              <w:keepNext w:val="0"/>
              <w:keepLines w:val="0"/>
              <w:widowControl/>
              <w:suppressLineNumbers w:val="0"/>
              <w:ind w:left="0" w:leftChars="0" w:right="0" w:rightChars="0"/>
              <w:rPr>
                <w:color w:val="000000"/>
                <w:sz w:val="21"/>
                <w:szCs w:val="21"/>
              </w:rPr>
            </w:pPr>
            <w:r>
              <w:rPr>
                <w:color w:val="000000"/>
                <w:sz w:val="21"/>
                <w:szCs w:val="21"/>
              </w:rPr>
              <w:t>0～10</w:t>
            </w:r>
          </w:p>
        </w:tc>
        <w:tc>
          <w:tcPr>
            <w:tcW w:w="900" w:type="dxa"/>
            <w:vAlign w:val="top"/>
          </w:tcPr>
          <w:p>
            <w:pPr>
              <w:pStyle w:val="2"/>
              <w:keepNext w:val="0"/>
              <w:keepLines w:val="0"/>
              <w:widowControl/>
              <w:suppressLineNumbers w:val="0"/>
              <w:ind w:left="0" w:leftChars="0" w:right="0" w:rightChars="0"/>
              <w:rPr>
                <w:rFonts w:hint="eastAsia" w:eastAsia="宋体"/>
                <w:color w:val="000000"/>
                <w:sz w:val="21"/>
                <w:szCs w:val="21"/>
                <w:lang w:val="en-US" w:eastAsia="zh-CN"/>
              </w:rPr>
            </w:pPr>
            <w:r>
              <w:rPr>
                <w:rFonts w:hint="eastAsia"/>
                <w:color w:val="000000"/>
                <w:sz w:val="21"/>
                <w:szCs w:val="21"/>
                <w:lang w:val="en-US" w:eastAsia="zh-CN"/>
              </w:rPr>
              <w:t>1</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压脚缓降使能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降后启动延时</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为确认压脚已放下的延时</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0～800ms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3</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保持占空比</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抬压脚输出占空比</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0～60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4</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抬起保持时间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抬压脚保持时间后强制关断</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1～12(s)</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12</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5</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缓降时间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抬压脚缓降输出时间</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0～500ms</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6</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抬压脚全压时间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抬压脚全压输出时间</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0～800ms</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r>
              <w:rPr>
                <w:rFonts w:hint="eastAsia"/>
                <w:color w:val="000000"/>
                <w:sz w:val="21"/>
                <w:szCs w:val="21"/>
                <w:highlight w:val="none"/>
                <w:lang w:val="en-US" w:eastAsia="zh-CN"/>
              </w:rPr>
              <w:t>2</w:t>
            </w:r>
            <w:r>
              <w:rPr>
                <w:color w:val="000000"/>
                <w:sz w:val="21"/>
                <w:szCs w:val="21"/>
                <w:highlight w:val="none"/>
              </w:rPr>
              <w:t>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7</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压脚抬起占空比</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压脚抬起占空比</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50～95</w:t>
            </w:r>
          </w:p>
        </w:tc>
        <w:tc>
          <w:tcPr>
            <w:tcW w:w="900"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color w:val="000000"/>
                <w:sz w:val="21"/>
                <w:szCs w:val="21"/>
                <w:highlight w:val="none"/>
              </w:rPr>
              <w:t>9</w:t>
            </w:r>
            <w:r>
              <w:rPr>
                <w:rFonts w:hint="eastAsia"/>
                <w:color w:val="000000"/>
                <w:sz w:val="21"/>
                <w:szCs w:val="21"/>
                <w:highlight w:val="none"/>
                <w:lang w:val="en-US" w:eastAsia="zh-CN"/>
              </w:rPr>
              <w:t>4</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8</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压脚软下降占空比</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压脚软下降占空比</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1～30</w:t>
            </w:r>
          </w:p>
        </w:tc>
        <w:tc>
          <w:tcPr>
            <w:tcW w:w="900"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color w:val="000000"/>
                <w:sz w:val="21"/>
                <w:szCs w:val="21"/>
                <w:highlight w:val="none"/>
              </w:rPr>
              <w:t>1</w:t>
            </w:r>
            <w:r>
              <w:rPr>
                <w:rFonts w:hint="eastAsia"/>
                <w:color w:val="000000"/>
                <w:sz w:val="21"/>
                <w:szCs w:val="21"/>
                <w:highlight w:val="none"/>
                <w:lang w:val="en-US" w:eastAsia="zh-CN"/>
              </w:rPr>
              <w:t>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9</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压脚软提升档位</w:t>
            </w:r>
          </w:p>
        </w:tc>
        <w:tc>
          <w:tcPr>
            <w:tcW w:w="3160" w:type="dxa"/>
            <w:vAlign w:val="top"/>
          </w:tcPr>
          <w:p>
            <w:pPr>
              <w:pStyle w:val="2"/>
              <w:keepNext w:val="0"/>
              <w:keepLines w:val="0"/>
              <w:widowControl/>
              <w:suppressLineNumbers w:val="0"/>
              <w:ind w:left="0" w:leftChars="0" w:right="0" w:rightChars="0"/>
              <w:rPr>
                <w:color w:val="000000"/>
                <w:sz w:val="21"/>
                <w:szCs w:val="21"/>
                <w:highlight w:val="none"/>
              </w:rPr>
            </w:pPr>
            <w:r>
              <w:rPr>
                <w:rFonts w:hint="eastAsia"/>
                <w:color w:val="000000"/>
                <w:sz w:val="21"/>
                <w:szCs w:val="21"/>
                <w:highlight w:val="none"/>
                <w:lang w:val="en-US" w:eastAsia="zh-CN"/>
              </w:rPr>
              <w:t>压脚软提升档位</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0~3</w:t>
            </w:r>
          </w:p>
        </w:tc>
        <w:tc>
          <w:tcPr>
            <w:tcW w:w="900"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highlight w:val="none"/>
                <w:vertAlign w:val="baseline"/>
              </w:rPr>
            </w:pPr>
            <w:r>
              <w:rPr>
                <w:rFonts w:hint="eastAsia"/>
                <w:sz w:val="21"/>
                <w:szCs w:val="21"/>
                <w:highlight w:val="none"/>
                <w:vertAlign w:val="baseline"/>
              </w:rPr>
              <w:t>剪线参数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夹</w:t>
            </w:r>
            <w:r>
              <w:rPr>
                <w:color w:val="000000"/>
                <w:sz w:val="21"/>
                <w:szCs w:val="21"/>
                <w:highlight w:val="none"/>
              </w:rPr>
              <w:t>线电磁铁占空比</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松线电磁铁占空比</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10～100</w:t>
            </w:r>
          </w:p>
        </w:tc>
        <w:tc>
          <w:tcPr>
            <w:tcW w:w="900" w:type="dxa"/>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50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11"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剪线电磁铁占空比</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剪线电磁铁占空比</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10～100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70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剪线转速</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剪线速度</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100～500rpm</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250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4</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剪线动作时间</w:t>
            </w:r>
          </w:p>
        </w:tc>
        <w:tc>
          <w:tcPr>
            <w:tcW w:w="316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剪线动作时间</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10~250</w:t>
            </w:r>
          </w:p>
        </w:tc>
        <w:tc>
          <w:tcPr>
            <w:tcW w:w="90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120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5</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剪线起始调整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剪线吸合角度设定</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10～200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45</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6</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剪线结束调整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剪线释放角度设定</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300～360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346</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7</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夹</w:t>
            </w:r>
            <w:r>
              <w:rPr>
                <w:color w:val="000000"/>
                <w:sz w:val="21"/>
                <w:szCs w:val="21"/>
                <w:highlight w:val="none"/>
              </w:rPr>
              <w:t>线起始调整</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松线起始角度</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0～360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300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rFonts w:hint="eastAsia"/>
                <w:color w:val="000000"/>
                <w:sz w:val="21"/>
                <w:szCs w:val="21"/>
                <w:lang w:val="en-US" w:eastAsia="zh-CN"/>
              </w:rPr>
              <w:t>夹</w:t>
            </w:r>
            <w:r>
              <w:rPr>
                <w:color w:val="000000"/>
                <w:sz w:val="21"/>
                <w:szCs w:val="21"/>
              </w:rPr>
              <w:t>线结束调整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松线结束角度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0～360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r>
              <w:rPr>
                <w:rFonts w:hint="eastAsia"/>
                <w:color w:val="000000"/>
                <w:sz w:val="21"/>
                <w:szCs w:val="21"/>
                <w:lang w:val="en-US" w:eastAsia="zh-CN"/>
              </w:rPr>
              <w:t>4</w:t>
            </w: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sz w:val="21"/>
                <w:szCs w:val="21"/>
                <w:vertAlign w:val="baseline"/>
              </w:rPr>
            </w:pPr>
            <w:r>
              <w:rPr>
                <w:rFonts w:hint="eastAsia"/>
                <w:sz w:val="21"/>
                <w:szCs w:val="21"/>
                <w:vertAlign w:val="baseline"/>
              </w:rPr>
              <w:t>缝制段参数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软启动使能</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1：有效</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软启动针数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1~99：软起动针数</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0～9</w:t>
            </w:r>
          </w:p>
        </w:tc>
        <w:tc>
          <w:tcPr>
            <w:tcW w:w="900"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第一针速度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1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200～</w:t>
            </w:r>
            <w:r>
              <w:rPr>
                <w:rFonts w:hint="eastAsia"/>
                <w:color w:val="000000"/>
                <w:sz w:val="21"/>
                <w:szCs w:val="21"/>
                <w:lang w:val="en-US" w:eastAsia="zh-CN"/>
              </w:rPr>
              <w:t>15</w:t>
            </w:r>
            <w:r>
              <w:rPr>
                <w:color w:val="000000"/>
                <w:sz w:val="21"/>
                <w:szCs w:val="21"/>
              </w:rPr>
              <w:t>00rpm</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400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第二针速度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2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rFonts w:hint="eastAsia"/>
                <w:color w:val="000000"/>
                <w:sz w:val="21"/>
                <w:szCs w:val="21"/>
                <w:lang w:val="en-US" w:eastAsia="zh-CN"/>
              </w:rPr>
              <w:t>2</w:t>
            </w:r>
            <w:r>
              <w:rPr>
                <w:color w:val="000000"/>
                <w:sz w:val="21"/>
                <w:szCs w:val="21"/>
              </w:rPr>
              <w:t>00～1</w:t>
            </w:r>
            <w:r>
              <w:rPr>
                <w:rFonts w:hint="eastAsia"/>
                <w:color w:val="000000"/>
                <w:sz w:val="21"/>
                <w:szCs w:val="21"/>
                <w:lang w:val="en-US" w:eastAsia="zh-CN"/>
              </w:rPr>
              <w:t>5</w:t>
            </w:r>
            <w:r>
              <w:rPr>
                <w:color w:val="000000"/>
                <w:sz w:val="21"/>
                <w:szCs w:val="21"/>
              </w:rPr>
              <w:t>00rpm</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500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三针后速度</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软启动第 3～9 针速度</w:t>
            </w:r>
          </w:p>
        </w:tc>
        <w:tc>
          <w:tcPr>
            <w:tcW w:w="1570" w:type="dxa"/>
            <w:vAlign w:val="top"/>
          </w:tcPr>
          <w:p>
            <w:pPr>
              <w:pStyle w:val="2"/>
              <w:keepNext w:val="0"/>
              <w:keepLines w:val="0"/>
              <w:widowControl/>
              <w:suppressLineNumbers w:val="0"/>
              <w:ind w:left="0" w:leftChars="0" w:right="0" w:rightChars="0"/>
              <w:rPr>
                <w:sz w:val="21"/>
                <w:szCs w:val="21"/>
                <w:vertAlign w:val="baseline"/>
              </w:rPr>
            </w:pPr>
            <w:r>
              <w:rPr>
                <w:rFonts w:hint="eastAsia"/>
                <w:color w:val="000000"/>
                <w:sz w:val="21"/>
                <w:szCs w:val="21"/>
                <w:lang w:val="en-US" w:eastAsia="zh-CN"/>
              </w:rPr>
              <w:t>2</w:t>
            </w:r>
            <w:r>
              <w:rPr>
                <w:color w:val="000000"/>
                <w:sz w:val="21"/>
                <w:szCs w:val="21"/>
              </w:rPr>
              <w:t>00～1</w:t>
            </w:r>
            <w:r>
              <w:rPr>
                <w:rFonts w:hint="eastAsia"/>
                <w:color w:val="000000"/>
                <w:sz w:val="21"/>
                <w:szCs w:val="21"/>
                <w:lang w:val="en-US" w:eastAsia="zh-CN"/>
              </w:rPr>
              <w:t>5</w:t>
            </w:r>
            <w:r>
              <w:rPr>
                <w:color w:val="000000"/>
                <w:sz w:val="21"/>
                <w:szCs w:val="21"/>
              </w:rPr>
              <w:t>00rpm</w:t>
            </w:r>
          </w:p>
        </w:tc>
        <w:tc>
          <w:tcPr>
            <w:tcW w:w="90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color w:val="000000"/>
                <w:sz w:val="21"/>
                <w:szCs w:val="21"/>
                <w:lang w:val="en-US" w:eastAsia="zh-CN"/>
              </w:rPr>
              <w:t>600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6</w:t>
            </w:r>
          </w:p>
        </w:tc>
        <w:tc>
          <w:tcPr>
            <w:tcW w:w="1700" w:type="dxa"/>
            <w:gridSpan w:val="2"/>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摆针方向</w:t>
            </w:r>
          </w:p>
        </w:tc>
        <w:tc>
          <w:tcPr>
            <w:tcW w:w="316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摆针方向#    0：逆 1：顺</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w:t>
            </w:r>
          </w:p>
        </w:tc>
        <w:tc>
          <w:tcPr>
            <w:tcW w:w="900"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1</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7</w:t>
            </w:r>
          </w:p>
        </w:tc>
        <w:tc>
          <w:tcPr>
            <w:tcW w:w="1700" w:type="dxa"/>
            <w:gridSpan w:val="2"/>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上滚轮方向</w:t>
            </w:r>
          </w:p>
        </w:tc>
        <w:tc>
          <w:tcPr>
            <w:tcW w:w="3160" w:type="dxa"/>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上滚轮方向   0：逆 1：顺</w:t>
            </w:r>
          </w:p>
        </w:tc>
        <w:tc>
          <w:tcPr>
            <w:tcW w:w="1570" w:type="dxa"/>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0/1</w:t>
            </w:r>
          </w:p>
        </w:tc>
        <w:tc>
          <w:tcPr>
            <w:tcW w:w="900" w:type="dxa"/>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8</w:t>
            </w:r>
          </w:p>
        </w:tc>
        <w:tc>
          <w:tcPr>
            <w:tcW w:w="1700" w:type="dxa"/>
            <w:gridSpan w:val="2"/>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下滚轮方向</w:t>
            </w:r>
          </w:p>
        </w:tc>
        <w:tc>
          <w:tcPr>
            <w:tcW w:w="316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下滚轮方向   0：逆 1：顺</w:t>
            </w:r>
          </w:p>
        </w:tc>
        <w:tc>
          <w:tcPr>
            <w:tcW w:w="157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0/1</w:t>
            </w:r>
          </w:p>
        </w:tc>
        <w:tc>
          <w:tcPr>
            <w:tcW w:w="90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9</w:t>
            </w:r>
          </w:p>
        </w:tc>
        <w:tc>
          <w:tcPr>
            <w:tcW w:w="1700" w:type="dxa"/>
            <w:gridSpan w:val="2"/>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长针距开关</w:t>
            </w:r>
          </w:p>
        </w:tc>
        <w:tc>
          <w:tcPr>
            <w:tcW w:w="316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0：关闭     1：开启</w:t>
            </w:r>
          </w:p>
        </w:tc>
        <w:tc>
          <w:tcPr>
            <w:tcW w:w="157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0/1</w:t>
            </w:r>
          </w:p>
        </w:tc>
        <w:tc>
          <w:tcPr>
            <w:tcW w:w="90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10</w:t>
            </w:r>
          </w:p>
        </w:tc>
        <w:tc>
          <w:tcPr>
            <w:tcW w:w="1700" w:type="dxa"/>
            <w:gridSpan w:val="2"/>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针距差动间隔</w:t>
            </w:r>
          </w:p>
        </w:tc>
        <w:tc>
          <w:tcPr>
            <w:tcW w:w="3160" w:type="dxa"/>
            <w:vAlign w:val="top"/>
          </w:tcPr>
          <w:p>
            <w:pPr>
              <w:pStyle w:val="2"/>
              <w:keepNext w:val="0"/>
              <w:keepLines w:val="0"/>
              <w:widowControl/>
              <w:suppressLineNumbers w:val="0"/>
              <w:ind w:left="0" w:leftChars="0" w:right="0" w:rightChars="0"/>
              <w:rPr>
                <w:rFonts w:hint="eastAsia"/>
                <w:sz w:val="21"/>
                <w:szCs w:val="21"/>
                <w:highlight w:val="none"/>
                <w:vertAlign w:val="baseline"/>
                <w:lang w:val="en-US" w:eastAsia="zh-CN"/>
              </w:rPr>
            </w:pPr>
            <w:r>
              <w:rPr>
                <w:rFonts w:hint="eastAsia"/>
                <w:sz w:val="21"/>
                <w:szCs w:val="21"/>
                <w:highlight w:val="none"/>
                <w:vertAlign w:val="baseline"/>
                <w:lang w:val="en-US" w:eastAsia="zh-CN"/>
              </w:rPr>
              <w:t>针距差动间隔</w:t>
            </w:r>
          </w:p>
        </w:tc>
        <w:tc>
          <w:tcPr>
            <w:tcW w:w="157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1.0~3.0</w:t>
            </w:r>
          </w:p>
        </w:tc>
        <w:tc>
          <w:tcPr>
            <w:tcW w:w="900" w:type="dxa"/>
            <w:vAlign w:val="top"/>
          </w:tcPr>
          <w:p>
            <w:pPr>
              <w:pStyle w:val="2"/>
              <w:keepNext w:val="0"/>
              <w:keepLines w:val="0"/>
              <w:widowControl/>
              <w:suppressLineNumbers w:val="0"/>
              <w:ind w:left="0" w:leftChars="0" w:right="0" w:rightChars="0"/>
              <w:rPr>
                <w:rFonts w:hint="default"/>
                <w:sz w:val="21"/>
                <w:szCs w:val="21"/>
                <w:highlight w:val="none"/>
                <w:vertAlign w:val="baseline"/>
                <w:lang w:val="en-US" w:eastAsia="zh-CN"/>
              </w:rPr>
            </w:pPr>
            <w:r>
              <w:rPr>
                <w:rFonts w:hint="eastAsia"/>
                <w:sz w:val="21"/>
                <w:szCs w:val="21"/>
                <w:highlight w:val="none"/>
                <w:vertAlign w:val="baseline"/>
                <w:lang w:val="en-US" w:eastAsia="zh-CN"/>
              </w:rPr>
              <w:t>3.0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color w:val="000000"/>
                <w:sz w:val="21"/>
                <w:szCs w:val="21"/>
                <w:highlight w:val="none"/>
                <w:lang w:val="en-US" w:eastAsia="zh-CN"/>
              </w:rPr>
              <w:t>11</w:t>
            </w:r>
          </w:p>
        </w:tc>
        <w:tc>
          <w:tcPr>
            <w:tcW w:w="1700"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上下滚轮针距随动</w:t>
            </w:r>
          </w:p>
        </w:tc>
        <w:tc>
          <w:tcPr>
            <w:tcW w:w="316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上下滚轮针距随动</w:t>
            </w:r>
          </w:p>
        </w:tc>
        <w:tc>
          <w:tcPr>
            <w:tcW w:w="157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w:t>
            </w:r>
          </w:p>
        </w:tc>
        <w:tc>
          <w:tcPr>
            <w:tcW w:w="900" w:type="dxa"/>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81" w:type="dxa"/>
            <w:gridSpan w:val="2"/>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1"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12</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编程缝针距同步</w:t>
            </w:r>
          </w:p>
        </w:tc>
        <w:tc>
          <w:tcPr>
            <w:tcW w:w="3160" w:type="dxa"/>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0：无效 1：有效</w:t>
            </w:r>
          </w:p>
        </w:tc>
        <w:tc>
          <w:tcPr>
            <w:tcW w:w="1570" w:type="dxa"/>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0/1</w:t>
            </w:r>
          </w:p>
        </w:tc>
        <w:tc>
          <w:tcPr>
            <w:tcW w:w="900"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0</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13</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上滚轮规格</w:t>
            </w:r>
          </w:p>
        </w:tc>
        <w:tc>
          <w:tcPr>
            <w:tcW w:w="3160" w:type="dxa"/>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r>
              <w:rPr>
                <w:rFonts w:hint="eastAsia"/>
                <w:color w:val="000000"/>
                <w:sz w:val="21"/>
                <w:szCs w:val="21"/>
                <w:highlight w:val="none"/>
                <w:lang w:val="en-US" w:eastAsia="zh-CN"/>
              </w:rPr>
              <w:t xml:space="preserve">20/58 D26   25/58 D26  </w:t>
            </w:r>
          </w:p>
          <w:p>
            <w:pPr>
              <w:pStyle w:val="2"/>
              <w:keepNext w:val="0"/>
              <w:keepLines w:val="0"/>
              <w:widowControl/>
              <w:suppressLineNumbers w:val="0"/>
              <w:ind w:left="0" w:leftChars="0" w:right="0" w:rightChars="0"/>
              <w:rPr>
                <w:rFonts w:hint="eastAsia"/>
                <w:color w:val="000000"/>
                <w:sz w:val="21"/>
                <w:szCs w:val="21"/>
                <w:highlight w:val="none"/>
                <w:lang w:val="en-US" w:eastAsia="zh-CN"/>
              </w:rPr>
            </w:pPr>
            <w:r>
              <w:rPr>
                <w:rFonts w:hint="eastAsia"/>
                <w:color w:val="000000"/>
                <w:sz w:val="21"/>
                <w:szCs w:val="21"/>
                <w:highlight w:val="none"/>
                <w:lang w:val="en-US" w:eastAsia="zh-CN"/>
              </w:rPr>
              <w:t>20/84 D36  23/70 D30</w:t>
            </w:r>
          </w:p>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 xml:space="preserve"> 25/70 D30</w:t>
            </w:r>
          </w:p>
        </w:tc>
        <w:tc>
          <w:tcPr>
            <w:tcW w:w="1570" w:type="dxa"/>
            <w:vAlign w:val="top"/>
          </w:tcPr>
          <w:p>
            <w:pPr>
              <w:pStyle w:val="2"/>
              <w:keepNext w:val="0"/>
              <w:keepLines w:val="0"/>
              <w:widowControl/>
              <w:suppressLineNumbers w:val="0"/>
              <w:ind w:left="0" w:leftChars="0" w:right="0" w:rightChars="0"/>
              <w:rPr>
                <w:color w:val="000000"/>
                <w:sz w:val="21"/>
                <w:szCs w:val="21"/>
                <w:highlight w:val="none"/>
              </w:rPr>
            </w:pPr>
          </w:p>
        </w:tc>
        <w:tc>
          <w:tcPr>
            <w:tcW w:w="900" w:type="dxa"/>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r>
              <w:rPr>
                <w:rFonts w:hint="eastAsia"/>
                <w:color w:val="000000"/>
                <w:sz w:val="21"/>
                <w:szCs w:val="21"/>
                <w:highlight w:val="none"/>
                <w:lang w:val="en-US" w:eastAsia="zh-CN"/>
              </w:rPr>
              <w:t>20/58 D26</w:t>
            </w: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计件参数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底线倍率设定</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0：无效 5/10/15/20：底线倍率</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0～50</w:t>
            </w:r>
          </w:p>
        </w:tc>
        <w:tc>
          <w:tcPr>
            <w:tcW w:w="900" w:type="dxa"/>
            <w:vAlign w:val="top"/>
          </w:tcPr>
          <w:p>
            <w:pPr>
              <w:pStyle w:val="2"/>
              <w:keepNext w:val="0"/>
              <w:keepLines w:val="0"/>
              <w:widowControl/>
              <w:suppressLineNumbers w:val="0"/>
              <w:ind w:left="0" w:leftChars="0" w:right="0" w:rightChars="0"/>
              <w:rPr>
                <w:rFonts w:hint="eastAsia" w:eastAsia="宋体"/>
                <w:sz w:val="21"/>
                <w:szCs w:val="21"/>
                <w:vertAlign w:val="baseline"/>
                <w:lang w:eastAsia="zh-CN"/>
              </w:rPr>
            </w:pPr>
            <w:r>
              <w:rPr>
                <w:rFonts w:hint="eastAsia"/>
                <w:color w:val="000000"/>
                <w:sz w:val="21"/>
                <w:szCs w:val="21"/>
                <w:lang w:val="en-US" w:eastAsia="zh-CN"/>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底线计数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底线初值设定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计件倍率设定</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0:无计件功能 1～50:计件按倍数+1</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0～50</w:t>
            </w:r>
          </w:p>
        </w:tc>
        <w:tc>
          <w:tcPr>
            <w:tcW w:w="900" w:type="dxa"/>
            <w:vAlign w:val="top"/>
          </w:tcPr>
          <w:p>
            <w:pPr>
              <w:pStyle w:val="2"/>
              <w:keepNext w:val="0"/>
              <w:keepLines w:val="0"/>
              <w:widowControl/>
              <w:suppressLineNumbers w:val="0"/>
              <w:ind w:left="0" w:leftChars="0" w:right="0" w:rightChars="0"/>
              <w:rPr>
                <w:rFonts w:hint="eastAsia" w:eastAsia="宋体"/>
                <w:sz w:val="21"/>
                <w:szCs w:val="21"/>
                <w:vertAlign w:val="baseline"/>
                <w:lang w:eastAsia="zh-CN"/>
              </w:rPr>
            </w:pPr>
            <w:r>
              <w:rPr>
                <w:rFonts w:hint="eastAsia"/>
                <w:color w:val="000000"/>
                <w:sz w:val="21"/>
                <w:szCs w:val="21"/>
                <w:lang w:val="en-US" w:eastAsia="zh-CN"/>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计件计数</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计件数初值设定</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0～1000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面板参数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机头按键功能选择</w:t>
            </w:r>
          </w:p>
        </w:tc>
        <w:tc>
          <w:tcPr>
            <w:tcW w:w="3160"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color w:val="000000"/>
                <w:sz w:val="21"/>
                <w:szCs w:val="21"/>
              </w:rPr>
              <w:t>0：固缝翻转 1：补针 </w:t>
            </w:r>
            <w:r>
              <w:rPr>
                <w:rFonts w:hint="eastAsia"/>
                <w:color w:val="000000"/>
                <w:sz w:val="21"/>
                <w:szCs w:val="21"/>
                <w:lang w:val="en-US" w:eastAsia="zh-CN"/>
              </w:rPr>
              <w:t>2：预留</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机型选择</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机型选择</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1～99</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倾斜开关</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机头安全开关信号模式设定0：常开 1：常闭 2：禁止保护</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lang w:val="en-US" w:eastAsia="zh-CN"/>
              </w:rPr>
            </w:pPr>
            <w:r>
              <w:rPr>
                <w:rFonts w:hint="eastAsia"/>
                <w:color w:val="000000"/>
                <w:sz w:val="21"/>
                <w:szCs w:val="21"/>
                <w:lang w:val="en-US" w:eastAsia="zh-CN"/>
              </w:rPr>
              <w:t>4</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摆幅计算系数#</w:t>
            </w:r>
          </w:p>
        </w:tc>
        <w:tc>
          <w:tcPr>
            <w:tcW w:w="3160" w:type="dxa"/>
            <w:vAlign w:val="top"/>
          </w:tcPr>
          <w:p>
            <w:pPr>
              <w:pStyle w:val="2"/>
              <w:keepNext w:val="0"/>
              <w:keepLines w:val="0"/>
              <w:widowControl/>
              <w:suppressLineNumbers w:val="0"/>
              <w:ind w:left="0" w:leftChars="0" w:right="0" w:rightChars="0"/>
              <w:rPr>
                <w:color w:val="000000"/>
                <w:sz w:val="21"/>
                <w:szCs w:val="21"/>
              </w:rPr>
            </w:pPr>
            <w:r>
              <w:rPr>
                <w:rFonts w:hint="eastAsia"/>
                <w:color w:val="000000"/>
                <w:sz w:val="21"/>
                <w:szCs w:val="21"/>
                <w:lang w:val="en-US" w:eastAsia="zh-CN"/>
              </w:rPr>
              <w:t>摆幅计算系数#</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lang w:val="en-US" w:eastAsia="zh-CN"/>
              </w:rPr>
            </w:pPr>
            <w:r>
              <w:rPr>
                <w:rFonts w:hint="eastAsia"/>
                <w:color w:val="000000"/>
                <w:sz w:val="21"/>
                <w:szCs w:val="21"/>
                <w:lang w:val="en-US" w:eastAsia="zh-CN"/>
              </w:rPr>
              <w:t>20~90</w:t>
            </w:r>
          </w:p>
        </w:tc>
        <w:tc>
          <w:tcPr>
            <w:tcW w:w="900" w:type="dxa"/>
            <w:vAlign w:val="top"/>
          </w:tcPr>
          <w:p>
            <w:pPr>
              <w:pStyle w:val="2"/>
              <w:keepNext w:val="0"/>
              <w:keepLines w:val="0"/>
              <w:widowControl/>
              <w:suppressLineNumbers w:val="0"/>
              <w:ind w:left="0" w:leftChars="0" w:right="0" w:rightChars="0"/>
              <w:rPr>
                <w:rFonts w:hint="default"/>
                <w:sz w:val="21"/>
                <w:szCs w:val="21"/>
                <w:vertAlign w:val="baseline"/>
                <w:lang w:val="en-US" w:eastAsia="zh-CN"/>
              </w:rPr>
            </w:pPr>
            <w:r>
              <w:rPr>
                <w:rFonts w:hint="eastAsia"/>
                <w:sz w:val="21"/>
                <w:szCs w:val="21"/>
                <w:vertAlign w:val="baseline"/>
                <w:lang w:val="en-US" w:eastAsia="zh-CN"/>
              </w:rPr>
              <w:t>66</w:t>
            </w:r>
          </w:p>
        </w:tc>
        <w:tc>
          <w:tcPr>
            <w:tcW w:w="681" w:type="dxa"/>
            <w:gridSpan w:val="2"/>
            <w:vAlign w:val="top"/>
          </w:tcPr>
          <w:p>
            <w:pPr>
              <w:pStyle w:val="2"/>
              <w:keepNext w:val="0"/>
              <w:keepLines w:val="0"/>
              <w:widowControl/>
              <w:suppressLineNumbers w:val="0"/>
              <w:ind w:left="0" w:leftChars="0" w:right="0" w:rightChars="0"/>
              <w:rPr>
                <w:color w:val="000000"/>
                <w:sz w:val="21"/>
                <w:szCs w:val="21"/>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sz w:val="21"/>
                <w:szCs w:val="21"/>
                <w:vertAlign w:val="baseline"/>
                <w:lang w:val="en-US" w:eastAsia="zh-CN"/>
              </w:rPr>
            </w:pPr>
            <w:r>
              <w:rPr>
                <w:rFonts w:hint="eastAsia"/>
                <w:sz w:val="21"/>
                <w:szCs w:val="21"/>
                <w:vertAlign w:val="baseline"/>
                <w:lang w:val="en-US" w:eastAsia="zh-CN"/>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自动锁屏</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开启后，在系统设置的时间倒数后，主界面自动进入锁屏</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sz w:val="21"/>
                <w:szCs w:val="21"/>
                <w:vertAlign w:val="baseline"/>
                <w:lang w:val="en-US" w:eastAsia="zh-CN"/>
              </w:rPr>
            </w:pPr>
            <w:r>
              <w:rPr>
                <w:rFonts w:hint="eastAsia"/>
                <w:sz w:val="21"/>
                <w:szCs w:val="21"/>
                <w:vertAlign w:val="baseline"/>
                <w:lang w:val="en-US" w:eastAsia="zh-CN"/>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锁屏时间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设置锁屏时间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0～240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7</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调速旋钮功能</w:t>
            </w:r>
          </w:p>
        </w:tc>
        <w:tc>
          <w:tcPr>
            <w:tcW w:w="316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0：关闭 1：开启</w:t>
            </w:r>
          </w:p>
        </w:tc>
        <w:tc>
          <w:tcPr>
            <w:tcW w:w="157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0~1</w:t>
            </w:r>
          </w:p>
        </w:tc>
        <w:tc>
          <w:tcPr>
            <w:tcW w:w="900"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1</w:t>
            </w:r>
          </w:p>
        </w:tc>
        <w:tc>
          <w:tcPr>
            <w:tcW w:w="681" w:type="dxa"/>
            <w:gridSpan w:val="2"/>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8</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屏幕亮度</w:t>
            </w:r>
          </w:p>
        </w:tc>
        <w:tc>
          <w:tcPr>
            <w:tcW w:w="316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屏幕亮度</w:t>
            </w:r>
          </w:p>
        </w:tc>
        <w:tc>
          <w:tcPr>
            <w:tcW w:w="157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30~100</w:t>
            </w:r>
          </w:p>
        </w:tc>
        <w:tc>
          <w:tcPr>
            <w:tcW w:w="90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80</w:t>
            </w:r>
          </w:p>
        </w:tc>
        <w:tc>
          <w:tcPr>
            <w:tcW w:w="681" w:type="dxa"/>
            <w:gridSpan w:val="2"/>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r>
              <w:rPr>
                <w:rFonts w:hint="eastAsia"/>
                <w:color w:val="000000"/>
                <w:sz w:val="21"/>
                <w:szCs w:val="21"/>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9</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管理员密码设置</w:t>
            </w:r>
          </w:p>
        </w:tc>
        <w:tc>
          <w:tcPr>
            <w:tcW w:w="3160" w:type="dxa"/>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p>
        </w:tc>
        <w:tc>
          <w:tcPr>
            <w:tcW w:w="1570" w:type="dxa"/>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p>
        </w:tc>
        <w:tc>
          <w:tcPr>
            <w:tcW w:w="900" w:type="dxa"/>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p>
        </w:tc>
        <w:tc>
          <w:tcPr>
            <w:tcW w:w="681" w:type="dxa"/>
            <w:gridSpan w:val="2"/>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10</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滚轮待机锁定</w:t>
            </w:r>
          </w:p>
        </w:tc>
        <w:tc>
          <w:tcPr>
            <w:tcW w:w="316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0：不锁   1：锁</w:t>
            </w:r>
          </w:p>
        </w:tc>
        <w:tc>
          <w:tcPr>
            <w:tcW w:w="157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0/1</w:t>
            </w:r>
          </w:p>
        </w:tc>
        <w:tc>
          <w:tcPr>
            <w:tcW w:w="900"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0</w:t>
            </w:r>
          </w:p>
        </w:tc>
        <w:tc>
          <w:tcPr>
            <w:tcW w:w="681" w:type="dxa"/>
            <w:gridSpan w:val="2"/>
            <w:vAlign w:val="top"/>
          </w:tcPr>
          <w:p>
            <w:pPr>
              <w:pStyle w:val="2"/>
              <w:keepNext w:val="0"/>
              <w:keepLines w:val="0"/>
              <w:widowControl/>
              <w:suppressLineNumbers w:val="0"/>
              <w:ind w:left="0" w:leftChars="0" w:right="0" w:rightChars="0"/>
              <w:rPr>
                <w:rFonts w:hint="eastAsia"/>
                <w:color w:val="000000"/>
                <w:sz w:val="21"/>
                <w:szCs w:val="21"/>
                <w:highlight w:val="none"/>
                <w:lang w:val="en-US" w:eastAsia="zh-CN"/>
              </w:rPr>
            </w:pPr>
            <w:r>
              <w:rPr>
                <w:rFonts w:hint="eastAsia"/>
                <w:color w:val="000000"/>
                <w:sz w:val="21"/>
                <w:szCs w:val="21"/>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sz w:val="21"/>
                <w:szCs w:val="21"/>
                <w:vertAlign w:val="baseline"/>
              </w:rPr>
            </w:pPr>
            <w:r>
              <w:rPr>
                <w:rFonts w:hint="eastAsia"/>
                <w:sz w:val="21"/>
                <w:szCs w:val="21"/>
                <w:vertAlign w:val="baseline"/>
              </w:rPr>
              <w:t>脚踏板参数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踏板速度曲线</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0：正常 1：加速慢 2：加速快</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0/1/2</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踏板中立位置</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踏板中立位置微调</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3</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运行高速的行程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运行到最高速的踏板位置，相对于踏板中立时的行程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210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抬压脚命令时间</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踏板后踩，抬压脚命令有效时确认时间</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10～300ms</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5</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开始运行的行程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开始运行的踏板位置，相对于踏板中立时的行程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125</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6</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开始加速的行程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开始加速运行的踏板位置，相对于踏板中立时的行程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0～300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150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压脚升起的行程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压脚抬起动作的踏板位置，相对于踏板中立时的行程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8</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压脚降下的行程</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压脚放下动作的踏板位置，相对于踏板中立时的行程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0～200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110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9</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剪线动作的行程 1</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无抬压脚功能时，开始剪线的踏板位置相对于踏板中立时的行程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70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10</w:t>
            </w:r>
          </w:p>
        </w:tc>
        <w:tc>
          <w:tcPr>
            <w:tcW w:w="1700"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剪线动作的行程 2</w:t>
            </w:r>
          </w:p>
        </w:tc>
        <w:tc>
          <w:tcPr>
            <w:tcW w:w="316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有抬压脚功能时，开始剪线的踏板位置相对于踏板中立时的行程</w:t>
            </w:r>
          </w:p>
        </w:tc>
        <w:tc>
          <w:tcPr>
            <w:tcW w:w="157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0～150</w:t>
            </w:r>
          </w:p>
        </w:tc>
        <w:tc>
          <w:tcPr>
            <w:tcW w:w="900" w:type="dxa"/>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40</w:t>
            </w:r>
          </w:p>
        </w:tc>
        <w:tc>
          <w:tcPr>
            <w:tcW w:w="681" w:type="dxa"/>
            <w:gridSpan w:val="2"/>
            <w:vAlign w:val="top"/>
          </w:tcPr>
          <w:p>
            <w:pPr>
              <w:pStyle w:val="2"/>
              <w:keepNext w:val="0"/>
              <w:keepLines w:val="0"/>
              <w:widowControl/>
              <w:suppressLineNumbers w:val="0"/>
              <w:ind w:left="0" w:leftChars="0" w:right="0" w:rightChars="0"/>
              <w:rPr>
                <w:sz w:val="21"/>
                <w:szCs w:val="21"/>
                <w:vertAlign w:val="baseline"/>
              </w:rPr>
            </w:pPr>
            <w:r>
              <w:rPr>
                <w:color w:val="000000"/>
                <w:sz w:val="21"/>
                <w:szCs w:val="21"/>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tcPr>
          <w:p>
            <w:pPr>
              <w:rPr>
                <w:rFonts w:hint="default" w:eastAsia="宋体"/>
                <w:sz w:val="21"/>
                <w:szCs w:val="21"/>
                <w:vertAlign w:val="baseline"/>
                <w:lang w:val="en-US" w:eastAsia="zh-CN"/>
              </w:rPr>
            </w:pPr>
            <w:r>
              <w:rPr>
                <w:rFonts w:hint="eastAsia"/>
                <w:sz w:val="21"/>
                <w:szCs w:val="21"/>
                <w:vertAlign w:val="baseline"/>
                <w:lang w:val="en-US" w:eastAsia="zh-CN"/>
              </w:rPr>
              <w:t>主轴参数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最高速度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缝纫最高转速</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200</w:t>
            </w:r>
            <w:r>
              <w:rPr>
                <w:color w:val="000000"/>
                <w:sz w:val="21"/>
                <w:szCs w:val="21"/>
                <w:highlight w:val="none"/>
              </w:rPr>
              <w:t>～</w:t>
            </w:r>
            <w:r>
              <w:rPr>
                <w:rFonts w:hint="eastAsia"/>
                <w:color w:val="000000"/>
                <w:sz w:val="21"/>
                <w:szCs w:val="21"/>
                <w:highlight w:val="none"/>
                <w:lang w:val="en-US" w:eastAsia="zh-CN"/>
              </w:rPr>
              <w:t>30</w:t>
            </w:r>
            <w:r>
              <w:rPr>
                <w:color w:val="000000"/>
                <w:sz w:val="21"/>
                <w:szCs w:val="21"/>
                <w:highlight w:val="none"/>
              </w:rPr>
              <w:t>00rpm</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 xml:space="preserve">  2500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最低速度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缝纫最低转速</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r>
              <w:rPr>
                <w:rFonts w:hint="eastAsia"/>
                <w:color w:val="000000"/>
                <w:sz w:val="21"/>
                <w:szCs w:val="21"/>
                <w:highlight w:val="none"/>
                <w:lang w:val="en-US" w:eastAsia="zh-CN"/>
              </w:rPr>
              <w:t>0</w:t>
            </w:r>
            <w:r>
              <w:rPr>
                <w:color w:val="000000"/>
                <w:sz w:val="21"/>
                <w:szCs w:val="21"/>
                <w:highlight w:val="none"/>
              </w:rPr>
              <w:t>0～</w:t>
            </w:r>
            <w:r>
              <w:rPr>
                <w:rFonts w:hint="eastAsia"/>
                <w:color w:val="000000"/>
                <w:sz w:val="21"/>
                <w:szCs w:val="21"/>
                <w:highlight w:val="none"/>
                <w:lang w:val="en-US" w:eastAsia="zh-CN"/>
              </w:rPr>
              <w:t>5</w:t>
            </w:r>
            <w:r>
              <w:rPr>
                <w:color w:val="000000"/>
                <w:sz w:val="21"/>
                <w:szCs w:val="21"/>
                <w:highlight w:val="none"/>
              </w:rPr>
              <w:t>00rpm</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2</w:t>
            </w:r>
            <w:r>
              <w:rPr>
                <w:color w:val="000000"/>
                <w:sz w:val="21"/>
                <w:szCs w:val="21"/>
                <w:highlight w:val="none"/>
              </w:rPr>
              <w:t>00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上死点角度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上死点角度</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250～360</w:t>
            </w:r>
          </w:p>
        </w:tc>
        <w:tc>
          <w:tcPr>
            <w:tcW w:w="900" w:type="dxa"/>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290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4</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下停针位</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下停针位位置调整</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0～200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60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5</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急停角度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急停角度</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180～360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360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6</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减噪音功能</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0～150 减噪音调节</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0～150</w:t>
            </w:r>
          </w:p>
        </w:tc>
        <w:tc>
          <w:tcPr>
            <w:tcW w:w="900"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1</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7</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电机加重使能</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0：无效 1：有效</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8</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电机加重力度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1～15 力度调节</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0～15</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9</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反转提升使能</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0：无效 1：有效</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反转提升角度</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反转提针角度</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0～45°</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color w:val="000000"/>
                <w:sz w:val="21"/>
                <w:szCs w:val="21"/>
                <w:highlight w:val="none"/>
              </w:rPr>
              <w:t>1</w:t>
            </w:r>
            <w:r>
              <w:rPr>
                <w:rFonts w:hint="eastAsia"/>
                <w:color w:val="000000"/>
                <w:sz w:val="21"/>
                <w:szCs w:val="21"/>
                <w:highlight w:val="none"/>
                <w:lang w:val="en-US" w:eastAsia="zh-CN"/>
              </w:rPr>
              <w:t>1</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入布角度设置</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入布角度设置</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0～180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40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11"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color w:val="000000"/>
                <w:sz w:val="21"/>
                <w:szCs w:val="21"/>
                <w:highlight w:val="none"/>
              </w:rPr>
              <w:t>1</w:t>
            </w:r>
            <w:r>
              <w:rPr>
                <w:rFonts w:hint="eastAsia"/>
                <w:color w:val="000000"/>
                <w:sz w:val="21"/>
                <w:szCs w:val="21"/>
                <w:highlight w:val="none"/>
                <w:lang w:val="en-US" w:eastAsia="zh-CN"/>
              </w:rPr>
              <w:t>2</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出布角度设置</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出布角度设置</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150～300</w:t>
            </w:r>
          </w:p>
        </w:tc>
        <w:tc>
          <w:tcPr>
            <w:tcW w:w="900" w:type="dxa"/>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color w:val="000000"/>
                <w:sz w:val="21"/>
                <w:szCs w:val="21"/>
                <w:highlight w:val="none"/>
              </w:rPr>
              <w:t>1</w:t>
            </w:r>
            <w:r>
              <w:rPr>
                <w:rFonts w:hint="eastAsia"/>
                <w:color w:val="000000"/>
                <w:sz w:val="21"/>
                <w:szCs w:val="21"/>
                <w:highlight w:val="none"/>
                <w:lang w:val="en-US" w:eastAsia="zh-CN"/>
              </w:rPr>
              <w:t>95</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color w:val="000000"/>
                <w:sz w:val="21"/>
                <w:szCs w:val="21"/>
                <w:highlight w:val="none"/>
              </w:rPr>
              <w:t>1</w:t>
            </w:r>
            <w:r>
              <w:rPr>
                <w:rFonts w:hint="eastAsia"/>
                <w:color w:val="000000"/>
                <w:sz w:val="21"/>
                <w:szCs w:val="21"/>
                <w:highlight w:val="none"/>
                <w:lang w:val="en-US" w:eastAsia="zh-CN"/>
              </w:rPr>
              <w:t>3</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定针位置使能</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0：无效 1：有效</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14</w:t>
            </w:r>
          </w:p>
        </w:tc>
        <w:tc>
          <w:tcPr>
            <w:tcW w:w="1700" w:type="dxa"/>
            <w:gridSpan w:val="2"/>
            <w:shd w:val="clear" w:color="auto" w:fill="auto"/>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定针位置</w:t>
            </w:r>
          </w:p>
        </w:tc>
        <w:tc>
          <w:tcPr>
            <w:tcW w:w="3160" w:type="dxa"/>
            <w:shd w:val="clear" w:color="auto" w:fill="auto"/>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定位位置</w:t>
            </w:r>
          </w:p>
        </w:tc>
        <w:tc>
          <w:tcPr>
            <w:tcW w:w="1570" w:type="dxa"/>
            <w:shd w:val="clear" w:color="auto" w:fill="auto"/>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0~45</w:t>
            </w:r>
          </w:p>
        </w:tc>
        <w:tc>
          <w:tcPr>
            <w:tcW w:w="900" w:type="dxa"/>
            <w:shd w:val="clear" w:color="auto" w:fill="auto"/>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20</w:t>
            </w:r>
          </w:p>
        </w:tc>
        <w:tc>
          <w:tcPr>
            <w:tcW w:w="681" w:type="dxa"/>
            <w:gridSpan w:val="2"/>
            <w:shd w:val="clear" w:color="auto" w:fill="auto"/>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上下滚轮补偿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上滚轮补偿</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上滚轮补偿</w:t>
            </w:r>
          </w:p>
        </w:tc>
        <w:tc>
          <w:tcPr>
            <w:tcW w:w="1570" w:type="dxa"/>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color w:val="000000"/>
                <w:sz w:val="21"/>
                <w:szCs w:val="21"/>
                <w:highlight w:val="none"/>
              </w:rPr>
              <w:t>0～</w:t>
            </w:r>
            <w:r>
              <w:rPr>
                <w:rFonts w:hint="eastAsia"/>
                <w:color w:val="000000"/>
                <w:sz w:val="21"/>
                <w:szCs w:val="21"/>
                <w:highlight w:val="none"/>
                <w:lang w:val="en-US" w:eastAsia="zh-CN"/>
              </w:rPr>
              <w:t>120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2</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下滚轮补偿</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下滚轮补偿</w:t>
            </w:r>
          </w:p>
        </w:tc>
        <w:tc>
          <w:tcPr>
            <w:tcW w:w="1570" w:type="dxa"/>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color w:val="000000"/>
                <w:sz w:val="21"/>
                <w:szCs w:val="21"/>
                <w:highlight w:val="none"/>
              </w:rPr>
              <w:t>0～</w:t>
            </w:r>
            <w:r>
              <w:rPr>
                <w:rFonts w:hint="eastAsia"/>
                <w:color w:val="000000"/>
                <w:sz w:val="21"/>
                <w:szCs w:val="21"/>
                <w:highlight w:val="none"/>
                <w:lang w:val="en-US" w:eastAsia="zh-CN"/>
              </w:rPr>
              <w:t>120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w:t>
            </w:r>
          </w:p>
        </w:tc>
        <w:tc>
          <w:tcPr>
            <w:tcW w:w="1664"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color w:val="000000"/>
                <w:sz w:val="21"/>
                <w:szCs w:val="21"/>
                <w:highlight w:val="none"/>
                <w:lang w:val="en-US" w:eastAsia="zh-CN"/>
              </w:rPr>
              <w:t>上滚轮</w:t>
            </w:r>
            <w:r>
              <w:rPr>
                <w:color w:val="000000"/>
                <w:sz w:val="21"/>
                <w:szCs w:val="21"/>
                <w:highlight w:val="none"/>
              </w:rPr>
              <w:t>首针正补偿</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上滚轮</w:t>
            </w:r>
            <w:r>
              <w:rPr>
                <w:color w:val="000000"/>
                <w:sz w:val="21"/>
                <w:szCs w:val="21"/>
                <w:highlight w:val="none"/>
              </w:rPr>
              <w:t>首针正补偿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4</w:t>
            </w:r>
          </w:p>
        </w:tc>
        <w:tc>
          <w:tcPr>
            <w:tcW w:w="1664"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color w:val="000000"/>
                <w:sz w:val="21"/>
                <w:szCs w:val="21"/>
                <w:highlight w:val="none"/>
                <w:lang w:val="en-US" w:eastAsia="zh-CN"/>
              </w:rPr>
              <w:t>下滚轮</w:t>
            </w:r>
            <w:r>
              <w:rPr>
                <w:color w:val="000000"/>
                <w:sz w:val="21"/>
                <w:szCs w:val="21"/>
                <w:highlight w:val="none"/>
              </w:rPr>
              <w:t>首针正补偿</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下滚轮</w:t>
            </w:r>
            <w:r>
              <w:rPr>
                <w:color w:val="000000"/>
                <w:sz w:val="21"/>
                <w:szCs w:val="21"/>
                <w:highlight w:val="none"/>
              </w:rPr>
              <w:t>首针正补偿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5</w:t>
            </w:r>
          </w:p>
        </w:tc>
        <w:tc>
          <w:tcPr>
            <w:tcW w:w="1664"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color w:val="000000"/>
                <w:sz w:val="21"/>
                <w:szCs w:val="21"/>
                <w:highlight w:val="none"/>
                <w:lang w:val="en-US" w:eastAsia="zh-CN"/>
              </w:rPr>
              <w:t>上滚轮</w:t>
            </w:r>
            <w:r>
              <w:rPr>
                <w:color w:val="000000"/>
                <w:sz w:val="21"/>
                <w:szCs w:val="21"/>
                <w:highlight w:val="none"/>
              </w:rPr>
              <w:t>首针逆补偿</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上滚轮</w:t>
            </w:r>
            <w:r>
              <w:rPr>
                <w:color w:val="000000"/>
                <w:sz w:val="21"/>
                <w:szCs w:val="21"/>
                <w:highlight w:val="none"/>
              </w:rPr>
              <w:t>首针逆补偿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6</w:t>
            </w:r>
          </w:p>
        </w:tc>
        <w:tc>
          <w:tcPr>
            <w:tcW w:w="1664" w:type="dxa"/>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color w:val="000000"/>
                <w:sz w:val="21"/>
                <w:szCs w:val="21"/>
                <w:highlight w:val="none"/>
                <w:lang w:val="en-US" w:eastAsia="zh-CN"/>
              </w:rPr>
              <w:t>下滚轮</w:t>
            </w:r>
            <w:r>
              <w:rPr>
                <w:color w:val="000000"/>
                <w:sz w:val="21"/>
                <w:szCs w:val="21"/>
                <w:highlight w:val="none"/>
              </w:rPr>
              <w:t>首针逆补偿</w:t>
            </w:r>
          </w:p>
        </w:tc>
        <w:tc>
          <w:tcPr>
            <w:tcW w:w="3196" w:type="dxa"/>
            <w:gridSpan w:val="2"/>
            <w:shd w:val="clear" w:color="auto" w:fill="auto"/>
            <w:vAlign w:val="top"/>
          </w:tcPr>
          <w:p>
            <w:pPr>
              <w:pStyle w:val="2"/>
              <w:keepNext w:val="0"/>
              <w:keepLines w:val="0"/>
              <w:widowControl/>
              <w:suppressLineNumbers w:val="0"/>
              <w:ind w:left="0" w:leftChars="0" w:right="0" w:rightChars="0"/>
              <w:rPr>
                <w:rFonts w:hint="eastAsia" w:eastAsia="宋体"/>
                <w:sz w:val="21"/>
                <w:szCs w:val="21"/>
                <w:highlight w:val="none"/>
                <w:vertAlign w:val="baseline"/>
                <w:lang w:val="en-US" w:eastAsia="zh-CN"/>
              </w:rPr>
            </w:pPr>
            <w:r>
              <w:rPr>
                <w:rFonts w:hint="eastAsia"/>
                <w:color w:val="000000"/>
                <w:sz w:val="21"/>
                <w:szCs w:val="21"/>
                <w:highlight w:val="none"/>
                <w:lang w:val="en-US" w:eastAsia="zh-CN"/>
              </w:rPr>
              <w:t>下滚轮</w:t>
            </w:r>
            <w:r>
              <w:rPr>
                <w:color w:val="000000"/>
                <w:sz w:val="21"/>
                <w:szCs w:val="21"/>
                <w:highlight w:val="none"/>
              </w:rPr>
              <w:t>首针逆补偿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0～100</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7</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w:t>
            </w:r>
            <w:r>
              <w:rPr>
                <w:rFonts w:hint="eastAsia"/>
                <w:color w:val="000000"/>
                <w:sz w:val="21"/>
                <w:szCs w:val="21"/>
                <w:highlight w:val="none"/>
                <w:lang w:val="en-US" w:eastAsia="zh-CN"/>
              </w:rPr>
              <w:t>高速</w:t>
            </w:r>
            <w:r>
              <w:rPr>
                <w:color w:val="000000"/>
                <w:sz w:val="21"/>
                <w:szCs w:val="21"/>
                <w:highlight w:val="none"/>
              </w:rPr>
              <w:t>电流</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w:t>
            </w:r>
            <w:r>
              <w:rPr>
                <w:rFonts w:hint="eastAsia"/>
                <w:color w:val="000000"/>
                <w:sz w:val="21"/>
                <w:szCs w:val="21"/>
                <w:highlight w:val="none"/>
                <w:lang w:val="en-US" w:eastAsia="zh-CN"/>
              </w:rPr>
              <w:t>高速</w:t>
            </w:r>
            <w:r>
              <w:rPr>
                <w:color w:val="000000"/>
                <w:sz w:val="21"/>
                <w:szCs w:val="21"/>
                <w:highlight w:val="none"/>
              </w:rPr>
              <w:t>电流</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w:t>
            </w:r>
          </w:p>
        </w:tc>
        <w:tc>
          <w:tcPr>
            <w:tcW w:w="919" w:type="dxa"/>
            <w:gridSpan w:val="2"/>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4</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8</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w:t>
            </w:r>
            <w:r>
              <w:rPr>
                <w:rFonts w:hint="eastAsia"/>
                <w:color w:val="000000"/>
                <w:sz w:val="21"/>
                <w:szCs w:val="21"/>
                <w:highlight w:val="none"/>
                <w:lang w:val="en-US" w:eastAsia="zh-CN"/>
              </w:rPr>
              <w:t>高速</w:t>
            </w:r>
            <w:r>
              <w:rPr>
                <w:color w:val="000000"/>
                <w:sz w:val="21"/>
                <w:szCs w:val="21"/>
                <w:highlight w:val="none"/>
              </w:rPr>
              <w:t>电流</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w:t>
            </w:r>
            <w:r>
              <w:rPr>
                <w:rFonts w:hint="eastAsia"/>
                <w:color w:val="000000"/>
                <w:sz w:val="21"/>
                <w:szCs w:val="21"/>
                <w:highlight w:val="none"/>
                <w:lang w:val="en-US" w:eastAsia="zh-CN"/>
              </w:rPr>
              <w:t>高速</w:t>
            </w:r>
            <w:r>
              <w:rPr>
                <w:color w:val="000000"/>
                <w:sz w:val="21"/>
                <w:szCs w:val="21"/>
                <w:highlight w:val="none"/>
              </w:rPr>
              <w:t>电流</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w:t>
            </w:r>
          </w:p>
        </w:tc>
        <w:tc>
          <w:tcPr>
            <w:tcW w:w="919" w:type="dxa"/>
            <w:gridSpan w:val="2"/>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4</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9</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w:t>
            </w:r>
            <w:r>
              <w:rPr>
                <w:rFonts w:hint="eastAsia"/>
                <w:color w:val="000000"/>
                <w:sz w:val="21"/>
                <w:szCs w:val="21"/>
                <w:highlight w:val="none"/>
                <w:lang w:val="en-US" w:eastAsia="zh-CN"/>
              </w:rPr>
              <w:t>低速</w:t>
            </w:r>
            <w:r>
              <w:rPr>
                <w:color w:val="000000"/>
                <w:sz w:val="21"/>
                <w:szCs w:val="21"/>
                <w:highlight w:val="none"/>
              </w:rPr>
              <w:t>电流</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w:t>
            </w:r>
            <w:r>
              <w:rPr>
                <w:rFonts w:hint="eastAsia"/>
                <w:color w:val="000000"/>
                <w:sz w:val="21"/>
                <w:szCs w:val="21"/>
                <w:highlight w:val="none"/>
                <w:lang w:val="en-US" w:eastAsia="zh-CN"/>
              </w:rPr>
              <w:t>低速</w:t>
            </w:r>
            <w:r>
              <w:rPr>
                <w:color w:val="000000"/>
                <w:sz w:val="21"/>
                <w:szCs w:val="21"/>
                <w:highlight w:val="none"/>
              </w:rPr>
              <w:t>电流</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w:t>
            </w:r>
          </w:p>
        </w:tc>
        <w:tc>
          <w:tcPr>
            <w:tcW w:w="919" w:type="dxa"/>
            <w:gridSpan w:val="2"/>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3</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10</w:t>
            </w:r>
          </w:p>
        </w:tc>
        <w:tc>
          <w:tcPr>
            <w:tcW w:w="1664"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w:t>
            </w:r>
            <w:r>
              <w:rPr>
                <w:rFonts w:hint="eastAsia"/>
                <w:color w:val="000000"/>
                <w:sz w:val="21"/>
                <w:szCs w:val="21"/>
                <w:highlight w:val="none"/>
                <w:lang w:val="en-US" w:eastAsia="zh-CN"/>
              </w:rPr>
              <w:t>低速</w:t>
            </w:r>
            <w:r>
              <w:rPr>
                <w:color w:val="000000"/>
                <w:sz w:val="21"/>
                <w:szCs w:val="21"/>
                <w:highlight w:val="none"/>
              </w:rPr>
              <w:t>电流</w:t>
            </w:r>
          </w:p>
        </w:tc>
        <w:tc>
          <w:tcPr>
            <w:tcW w:w="3196"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下滚轮</w:t>
            </w:r>
            <w:r>
              <w:rPr>
                <w:rFonts w:hint="eastAsia"/>
                <w:color w:val="000000"/>
                <w:sz w:val="21"/>
                <w:szCs w:val="21"/>
                <w:highlight w:val="none"/>
                <w:lang w:val="en-US" w:eastAsia="zh-CN"/>
              </w:rPr>
              <w:t>低速</w:t>
            </w:r>
            <w:r>
              <w:rPr>
                <w:color w:val="000000"/>
                <w:sz w:val="21"/>
                <w:szCs w:val="21"/>
                <w:highlight w:val="none"/>
              </w:rPr>
              <w:t>电流</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1～5</w:t>
            </w:r>
          </w:p>
        </w:tc>
        <w:tc>
          <w:tcPr>
            <w:tcW w:w="919"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3</w:t>
            </w:r>
          </w:p>
        </w:tc>
        <w:tc>
          <w:tcPr>
            <w:tcW w:w="662"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shd w:val="clear" w:color="auto" w:fill="auto"/>
          </w:tcPr>
          <w:p>
            <w:pPr>
              <w:rPr>
                <w:sz w:val="21"/>
                <w:szCs w:val="21"/>
                <w:highlight w:val="none"/>
                <w:vertAlign w:val="baseline"/>
              </w:rPr>
            </w:pPr>
            <w:r>
              <w:rPr>
                <w:rFonts w:hint="eastAsia"/>
                <w:sz w:val="21"/>
                <w:szCs w:val="21"/>
                <w:highlight w:val="none"/>
                <w:vertAlign w:val="baseline"/>
                <w:lang w:val="en-US" w:eastAsia="zh-CN"/>
              </w:rPr>
              <w:t>内外拐角</w:t>
            </w:r>
            <w:r>
              <w:rPr>
                <w:rFonts w:hint="eastAsia"/>
                <w:sz w:val="21"/>
                <w:szCs w:val="21"/>
                <w:highlight w:val="none"/>
                <w:vertAlign w:val="baseline"/>
              </w:rPr>
              <w:t>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eastAsia" w:eastAsia="宋体"/>
                <w:sz w:val="21"/>
                <w:szCs w:val="21"/>
                <w:highlight w:val="none"/>
                <w:vertAlign w:val="baseline"/>
                <w:lang w:val="en-US" w:eastAsia="zh-CN"/>
              </w:rPr>
            </w:pPr>
            <w:r>
              <w:rPr>
                <w:rFonts w:hint="eastAsia"/>
                <w:sz w:val="21"/>
                <w:szCs w:val="21"/>
                <w:highlight w:val="none"/>
                <w:vertAlign w:val="baseline"/>
                <w:lang w:val="en-US" w:eastAsia="zh-CN"/>
              </w:rPr>
              <w:t>1</w:t>
            </w:r>
          </w:p>
        </w:tc>
        <w:tc>
          <w:tcPr>
            <w:tcW w:w="1700" w:type="dxa"/>
            <w:gridSpan w:val="2"/>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color w:val="000000"/>
                <w:sz w:val="21"/>
                <w:szCs w:val="21"/>
                <w:highlight w:val="none"/>
                <w:lang w:val="en-US" w:eastAsia="zh-CN"/>
              </w:rPr>
              <w:t>R内湾拐角补偿</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R内湾拐角补偿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2</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上滚轮值补偿</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上滚轮值补偿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w:t>
            </w:r>
          </w:p>
        </w:tc>
        <w:tc>
          <w:tcPr>
            <w:tcW w:w="900" w:type="dxa"/>
            <w:shd w:val="clear" w:color="auto" w:fill="auto"/>
            <w:vAlign w:val="top"/>
          </w:tcPr>
          <w:p>
            <w:pPr>
              <w:pStyle w:val="2"/>
              <w:keepNext w:val="0"/>
              <w:keepLines w:val="0"/>
              <w:widowControl/>
              <w:suppressLineNumbers w:val="0"/>
              <w:ind w:left="0" w:leftChars="0" w:right="0" w:rightChars="0"/>
              <w:rPr>
                <w:rFonts w:hint="default" w:eastAsia="宋体"/>
                <w:sz w:val="21"/>
                <w:szCs w:val="21"/>
                <w:highlight w:val="none"/>
                <w:vertAlign w:val="baseline"/>
                <w:lang w:val="en-US" w:eastAsia="zh-CN"/>
              </w:rPr>
            </w:pPr>
            <w:r>
              <w:rPr>
                <w:rFonts w:hint="eastAsia"/>
                <w:color w:val="000000"/>
                <w:sz w:val="21"/>
                <w:szCs w:val="21"/>
                <w:highlight w:val="none"/>
                <w:lang w:val="en-US" w:eastAsia="zh-CN"/>
              </w:rPr>
              <w:t>3.0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3</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下</w:t>
            </w:r>
            <w:r>
              <w:rPr>
                <w:color w:val="000000"/>
                <w:sz w:val="21"/>
                <w:szCs w:val="21"/>
                <w:highlight w:val="none"/>
              </w:rPr>
              <w:t>滚轮值补偿</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下</w:t>
            </w:r>
            <w:r>
              <w:rPr>
                <w:color w:val="000000"/>
                <w:sz w:val="21"/>
                <w:szCs w:val="21"/>
                <w:highlight w:val="none"/>
              </w:rPr>
              <w:t>滚轮值补偿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3.0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4</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接缝</w:t>
            </w:r>
            <w:r>
              <w:rPr>
                <w:color w:val="000000"/>
                <w:sz w:val="21"/>
                <w:szCs w:val="21"/>
                <w:highlight w:val="none"/>
              </w:rPr>
              <w:t>补偿针数</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左补偿针数</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0～9</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sz w:val="21"/>
                <w:szCs w:val="21"/>
                <w:highlight w:val="none"/>
                <w:vertAlign w:val="baseline"/>
                <w:lang w:val="en-US" w:eastAsia="zh-CN"/>
              </w:rPr>
            </w:pPr>
            <w:r>
              <w:rPr>
                <w:rFonts w:hint="eastAsia"/>
                <w:sz w:val="21"/>
                <w:szCs w:val="21"/>
                <w:highlight w:val="none"/>
                <w:vertAlign w:val="baseline"/>
                <w:lang w:val="en-US" w:eastAsia="zh-CN"/>
              </w:rPr>
              <w:t>5</w:t>
            </w:r>
          </w:p>
        </w:tc>
        <w:tc>
          <w:tcPr>
            <w:tcW w:w="1700" w:type="dxa"/>
            <w:gridSpan w:val="2"/>
            <w:shd w:val="clear" w:color="auto" w:fill="auto"/>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L外湾拐角补偿</w:t>
            </w:r>
          </w:p>
        </w:tc>
        <w:tc>
          <w:tcPr>
            <w:tcW w:w="3160" w:type="dxa"/>
            <w:shd w:val="clear" w:color="auto" w:fill="auto"/>
            <w:vAlign w:val="top"/>
          </w:tcPr>
          <w:p>
            <w:pPr>
              <w:pStyle w:val="2"/>
              <w:keepNext w:val="0"/>
              <w:keepLines w:val="0"/>
              <w:widowControl/>
              <w:suppressLineNumbers w:val="0"/>
              <w:ind w:left="0" w:leftChars="0" w:right="0" w:rightChars="0"/>
              <w:rPr>
                <w:color w:val="000000"/>
                <w:sz w:val="21"/>
                <w:szCs w:val="21"/>
                <w:highlight w:val="none"/>
              </w:rPr>
            </w:pPr>
            <w:r>
              <w:rPr>
                <w:rFonts w:hint="eastAsia"/>
                <w:color w:val="000000"/>
                <w:sz w:val="21"/>
                <w:szCs w:val="21"/>
                <w:highlight w:val="none"/>
                <w:lang w:val="en-US" w:eastAsia="zh-CN"/>
              </w:rPr>
              <w:t>L外湾拐角补偿</w:t>
            </w:r>
          </w:p>
        </w:tc>
        <w:tc>
          <w:tcPr>
            <w:tcW w:w="1570" w:type="dxa"/>
            <w:shd w:val="clear" w:color="auto" w:fill="auto"/>
            <w:vAlign w:val="top"/>
          </w:tcPr>
          <w:p>
            <w:pPr>
              <w:pStyle w:val="2"/>
              <w:keepNext w:val="0"/>
              <w:keepLines w:val="0"/>
              <w:widowControl/>
              <w:suppressLineNumbers w:val="0"/>
              <w:ind w:left="0" w:leftChars="0" w:right="0" w:rightChars="0"/>
              <w:rPr>
                <w:color w:val="000000"/>
                <w:sz w:val="21"/>
                <w:szCs w:val="21"/>
                <w:highlight w:val="none"/>
              </w:rPr>
            </w:pPr>
          </w:p>
        </w:tc>
        <w:tc>
          <w:tcPr>
            <w:tcW w:w="900" w:type="dxa"/>
            <w:shd w:val="clear" w:color="auto" w:fill="auto"/>
            <w:vAlign w:val="top"/>
          </w:tcPr>
          <w:p>
            <w:pPr>
              <w:pStyle w:val="2"/>
              <w:keepNext w:val="0"/>
              <w:keepLines w:val="0"/>
              <w:widowControl/>
              <w:suppressLineNumbers w:val="0"/>
              <w:ind w:left="0" w:leftChars="0" w:right="0" w:rightChars="0"/>
              <w:rPr>
                <w:color w:val="000000"/>
                <w:sz w:val="21"/>
                <w:szCs w:val="21"/>
                <w:highlight w:val="none"/>
              </w:rPr>
            </w:pPr>
          </w:p>
        </w:tc>
        <w:tc>
          <w:tcPr>
            <w:tcW w:w="681" w:type="dxa"/>
            <w:gridSpan w:val="2"/>
            <w:shd w:val="clear" w:color="auto" w:fill="auto"/>
            <w:vAlign w:val="top"/>
          </w:tcPr>
          <w:p>
            <w:pPr>
              <w:pStyle w:val="2"/>
              <w:keepNext w:val="0"/>
              <w:keepLines w:val="0"/>
              <w:widowControl/>
              <w:suppressLineNumbers w:val="0"/>
              <w:ind w:left="0" w:leftChars="0" w:right="0" w:rightChars="0"/>
              <w:rPr>
                <w:color w:val="000000"/>
                <w:sz w:val="21"/>
                <w:szCs w:val="21"/>
                <w:highlight w:val="no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6</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上</w:t>
            </w:r>
            <w:r>
              <w:rPr>
                <w:color w:val="000000"/>
                <w:sz w:val="21"/>
                <w:szCs w:val="21"/>
                <w:highlight w:val="none"/>
              </w:rPr>
              <w:t>滚轮值补偿</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上</w:t>
            </w:r>
            <w:r>
              <w:rPr>
                <w:color w:val="000000"/>
                <w:sz w:val="21"/>
                <w:szCs w:val="21"/>
                <w:highlight w:val="none"/>
              </w:rPr>
              <w:t>滚轮值补偿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3.0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7</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下</w:t>
            </w:r>
            <w:r>
              <w:rPr>
                <w:color w:val="000000"/>
                <w:sz w:val="21"/>
                <w:szCs w:val="21"/>
                <w:highlight w:val="none"/>
              </w:rPr>
              <w:t>滚轮值补偿</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下</w:t>
            </w:r>
            <w:r>
              <w:rPr>
                <w:color w:val="000000"/>
                <w:sz w:val="21"/>
                <w:szCs w:val="21"/>
                <w:highlight w:val="none"/>
              </w:rPr>
              <w:t>滚轮值补偿</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0～10</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3.0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tcPr>
          <w:p>
            <w:pPr>
              <w:rPr>
                <w:rFonts w:hint="default" w:eastAsia="宋体"/>
                <w:sz w:val="21"/>
                <w:szCs w:val="21"/>
                <w:highlight w:val="none"/>
                <w:vertAlign w:val="baseline"/>
                <w:lang w:val="en-US" w:eastAsia="zh-CN"/>
              </w:rPr>
            </w:pPr>
            <w:r>
              <w:rPr>
                <w:rFonts w:hint="eastAsia"/>
                <w:sz w:val="21"/>
                <w:szCs w:val="21"/>
                <w:highlight w:val="none"/>
                <w:vertAlign w:val="baseline"/>
                <w:lang w:val="en-US" w:eastAsia="zh-CN"/>
              </w:rPr>
              <w:t>8</w:t>
            </w:r>
          </w:p>
        </w:tc>
        <w:tc>
          <w:tcPr>
            <w:tcW w:w="1700"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rFonts w:hint="eastAsia"/>
                <w:color w:val="000000"/>
                <w:sz w:val="21"/>
                <w:szCs w:val="21"/>
                <w:highlight w:val="none"/>
                <w:lang w:val="en-US" w:eastAsia="zh-CN"/>
              </w:rPr>
              <w:t>接缝补</w:t>
            </w:r>
            <w:r>
              <w:rPr>
                <w:color w:val="000000"/>
                <w:sz w:val="21"/>
                <w:szCs w:val="21"/>
                <w:highlight w:val="none"/>
              </w:rPr>
              <w:t>偿针数</w:t>
            </w:r>
          </w:p>
        </w:tc>
        <w:tc>
          <w:tcPr>
            <w:tcW w:w="316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右补偿针数</w:t>
            </w:r>
          </w:p>
        </w:tc>
        <w:tc>
          <w:tcPr>
            <w:tcW w:w="157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0～9</w:t>
            </w:r>
          </w:p>
        </w:tc>
        <w:tc>
          <w:tcPr>
            <w:tcW w:w="900" w:type="dxa"/>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0</w:t>
            </w:r>
          </w:p>
        </w:tc>
        <w:tc>
          <w:tcPr>
            <w:tcW w:w="681" w:type="dxa"/>
            <w:gridSpan w:val="2"/>
            <w:shd w:val="clear" w:color="auto" w:fill="auto"/>
            <w:vAlign w:val="top"/>
          </w:tcPr>
          <w:p>
            <w:pPr>
              <w:pStyle w:val="2"/>
              <w:keepNext w:val="0"/>
              <w:keepLines w:val="0"/>
              <w:widowControl/>
              <w:suppressLineNumbers w:val="0"/>
              <w:ind w:left="0" w:leftChars="0" w:right="0" w:rightChars="0"/>
              <w:rPr>
                <w:sz w:val="21"/>
                <w:szCs w:val="21"/>
                <w:highlight w:val="none"/>
                <w:vertAlign w:val="baseline"/>
              </w:rPr>
            </w:pPr>
            <w:r>
              <w:rPr>
                <w:color w:val="000000"/>
                <w:sz w:val="21"/>
                <w:szCs w:val="21"/>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shd w:val="clear" w:color="auto" w:fill="auto"/>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U盘存取操作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11" w:type="dxa"/>
            <w:shd w:val="clear" w:color="auto" w:fill="auto"/>
            <w:vAlign w:val="top"/>
          </w:tcPr>
          <w:p>
            <w:pPr>
              <w:pStyle w:val="2"/>
              <w:keepNext w:val="0"/>
              <w:keepLines w:val="0"/>
              <w:widowControl/>
              <w:suppressLineNumbers w:val="0"/>
              <w:ind w:left="0" w:leftChars="0" w:right="0" w:rightChars="0"/>
              <w:jc w:val="left"/>
              <w:rPr>
                <w:rFonts w:hint="eastAsia" w:eastAsia="宋体"/>
                <w:sz w:val="21"/>
                <w:szCs w:val="21"/>
                <w:highlight w:val="none"/>
                <w:vertAlign w:val="baseline"/>
                <w:lang w:val="en-US" w:eastAsia="zh-CN"/>
              </w:rPr>
            </w:pPr>
            <w:r>
              <w:rPr>
                <w:rFonts w:hint="eastAsia"/>
                <w:color w:val="000000"/>
                <w:sz w:val="21"/>
                <w:szCs w:val="21"/>
                <w:highlight w:val="none"/>
                <w:lang w:val="en-US" w:eastAsia="zh-CN"/>
              </w:rPr>
              <w:t>1</w:t>
            </w:r>
          </w:p>
        </w:tc>
        <w:tc>
          <w:tcPr>
            <w:tcW w:w="1700" w:type="dxa"/>
            <w:gridSpan w:val="2"/>
            <w:shd w:val="clear" w:color="auto" w:fill="auto"/>
            <w:vAlign w:val="top"/>
          </w:tcPr>
          <w:p>
            <w:pPr>
              <w:pStyle w:val="2"/>
              <w:keepNext w:val="0"/>
              <w:keepLines w:val="0"/>
              <w:widowControl/>
              <w:suppressLineNumbers w:val="0"/>
              <w:ind w:left="0" w:leftChars="0" w:right="0" w:rightChars="0"/>
              <w:jc w:val="left"/>
              <w:rPr>
                <w:rFonts w:hint="default" w:eastAsia="宋体"/>
                <w:color w:val="000000"/>
                <w:sz w:val="21"/>
                <w:szCs w:val="21"/>
                <w:highlight w:val="none"/>
                <w:lang w:val="en-US" w:eastAsia="zh-CN"/>
              </w:rPr>
            </w:pPr>
            <w:r>
              <w:rPr>
                <w:rFonts w:hint="eastAsia"/>
                <w:color w:val="000000"/>
                <w:sz w:val="21"/>
                <w:szCs w:val="21"/>
                <w:highlight w:val="none"/>
                <w:lang w:val="en-US" w:eastAsia="zh-CN"/>
              </w:rPr>
              <w:t>参数导出到U盘</w:t>
            </w:r>
          </w:p>
        </w:tc>
        <w:tc>
          <w:tcPr>
            <w:tcW w:w="316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157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90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681" w:type="dxa"/>
            <w:gridSpan w:val="2"/>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jc w:val="left"/>
              <w:rPr>
                <w:rFonts w:hint="eastAsia" w:eastAsia="宋体"/>
                <w:sz w:val="21"/>
                <w:szCs w:val="21"/>
                <w:highlight w:val="none"/>
                <w:vertAlign w:val="baseline"/>
                <w:lang w:val="en-US" w:eastAsia="zh-CN"/>
              </w:rPr>
            </w:pPr>
            <w:r>
              <w:rPr>
                <w:rFonts w:hint="eastAsia"/>
                <w:color w:val="000000"/>
                <w:sz w:val="21"/>
                <w:szCs w:val="21"/>
                <w:highlight w:val="none"/>
                <w:lang w:val="en-US" w:eastAsia="zh-CN"/>
              </w:rPr>
              <w:t>2</w:t>
            </w:r>
          </w:p>
        </w:tc>
        <w:tc>
          <w:tcPr>
            <w:tcW w:w="1700" w:type="dxa"/>
            <w:gridSpan w:val="2"/>
            <w:shd w:val="clear" w:color="auto" w:fill="auto"/>
            <w:vAlign w:val="top"/>
          </w:tcPr>
          <w:p>
            <w:pPr>
              <w:pStyle w:val="2"/>
              <w:keepNext w:val="0"/>
              <w:keepLines w:val="0"/>
              <w:widowControl/>
              <w:suppressLineNumbers w:val="0"/>
              <w:ind w:left="0" w:leftChars="0" w:right="0" w:rightChars="0"/>
              <w:jc w:val="left"/>
              <w:rPr>
                <w:rFonts w:hint="default" w:eastAsia="宋体"/>
                <w:color w:val="000000"/>
                <w:sz w:val="21"/>
                <w:szCs w:val="21"/>
                <w:highlight w:val="none"/>
                <w:lang w:val="en-US" w:eastAsia="zh-CN"/>
              </w:rPr>
            </w:pPr>
            <w:r>
              <w:rPr>
                <w:rFonts w:hint="eastAsia"/>
                <w:color w:val="000000"/>
                <w:sz w:val="21"/>
                <w:szCs w:val="21"/>
                <w:highlight w:val="none"/>
                <w:lang w:val="en-US" w:eastAsia="zh-CN"/>
              </w:rPr>
              <w:t>从U盘导入参数</w:t>
            </w:r>
          </w:p>
        </w:tc>
        <w:tc>
          <w:tcPr>
            <w:tcW w:w="316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157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90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681" w:type="dxa"/>
            <w:gridSpan w:val="2"/>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shd w:val="clear" w:color="auto" w:fill="auto"/>
            <w:vAlign w:val="top"/>
          </w:tcPr>
          <w:p>
            <w:pPr>
              <w:pStyle w:val="2"/>
              <w:keepNext w:val="0"/>
              <w:keepLines w:val="0"/>
              <w:widowControl/>
              <w:suppressLineNumbers w:val="0"/>
              <w:ind w:left="0" w:leftChars="0" w:right="0" w:rightChars="0"/>
              <w:jc w:val="left"/>
              <w:rPr>
                <w:rFonts w:hint="eastAsia" w:eastAsia="宋体"/>
                <w:color w:val="000000"/>
                <w:sz w:val="21"/>
                <w:szCs w:val="21"/>
                <w:highlight w:val="none"/>
                <w:lang w:val="en-US" w:eastAsia="zh-CN"/>
              </w:rPr>
            </w:pPr>
            <w:r>
              <w:rPr>
                <w:rFonts w:hint="eastAsia"/>
                <w:color w:val="000000"/>
                <w:sz w:val="21"/>
                <w:szCs w:val="21"/>
                <w:highlight w:val="none"/>
                <w:lang w:val="en-US" w:eastAsia="zh-CN"/>
              </w:rPr>
              <w:t>3</w:t>
            </w:r>
          </w:p>
        </w:tc>
        <w:tc>
          <w:tcPr>
            <w:tcW w:w="1700" w:type="dxa"/>
            <w:gridSpan w:val="2"/>
            <w:shd w:val="clear" w:color="auto" w:fill="auto"/>
            <w:vAlign w:val="top"/>
          </w:tcPr>
          <w:p>
            <w:pPr>
              <w:pStyle w:val="2"/>
              <w:keepNext w:val="0"/>
              <w:keepLines w:val="0"/>
              <w:widowControl/>
              <w:suppressLineNumbers w:val="0"/>
              <w:ind w:left="0" w:leftChars="0" w:right="0" w:rightChars="0"/>
              <w:jc w:val="left"/>
              <w:rPr>
                <w:rFonts w:hint="default" w:eastAsia="宋体"/>
                <w:color w:val="000000"/>
                <w:sz w:val="21"/>
                <w:szCs w:val="21"/>
                <w:highlight w:val="none"/>
                <w:lang w:val="en-US" w:eastAsia="zh-CN"/>
              </w:rPr>
            </w:pPr>
            <w:r>
              <w:rPr>
                <w:rFonts w:hint="eastAsia"/>
                <w:color w:val="000000"/>
                <w:sz w:val="21"/>
                <w:szCs w:val="21"/>
                <w:highlight w:val="none"/>
                <w:lang w:val="en-US" w:eastAsia="zh-CN"/>
              </w:rPr>
              <w:t>花样导出到U盘</w:t>
            </w:r>
          </w:p>
        </w:tc>
        <w:tc>
          <w:tcPr>
            <w:tcW w:w="316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157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900" w:type="dxa"/>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c>
          <w:tcPr>
            <w:tcW w:w="681" w:type="dxa"/>
            <w:gridSpan w:val="2"/>
            <w:shd w:val="clear" w:color="auto" w:fill="auto"/>
            <w:vAlign w:val="top"/>
          </w:tcPr>
          <w:p>
            <w:pPr>
              <w:pStyle w:val="2"/>
              <w:keepNext w:val="0"/>
              <w:keepLines w:val="0"/>
              <w:widowControl/>
              <w:suppressLineNumbers w:val="0"/>
              <w:ind w:left="0" w:leftChars="0" w:right="0" w:rightChars="0"/>
              <w:jc w:val="left"/>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jc w:val="left"/>
              <w:rPr>
                <w:rFonts w:hint="eastAsia" w:eastAsia="宋体"/>
                <w:color w:val="000000"/>
                <w:sz w:val="21"/>
                <w:szCs w:val="21"/>
                <w:highlight w:val="none"/>
                <w:lang w:val="en-US" w:eastAsia="zh-CN"/>
              </w:rPr>
            </w:pPr>
            <w:r>
              <w:rPr>
                <w:rFonts w:hint="eastAsia"/>
                <w:color w:val="000000"/>
                <w:sz w:val="21"/>
                <w:szCs w:val="21"/>
                <w:highlight w:val="none"/>
                <w:lang w:val="en-US" w:eastAsia="zh-CN"/>
              </w:rPr>
              <w:t>4</w:t>
            </w:r>
          </w:p>
        </w:tc>
        <w:tc>
          <w:tcPr>
            <w:tcW w:w="1700" w:type="dxa"/>
            <w:gridSpan w:val="2"/>
            <w:vAlign w:val="top"/>
          </w:tcPr>
          <w:p>
            <w:pPr>
              <w:pStyle w:val="2"/>
              <w:keepNext w:val="0"/>
              <w:keepLines w:val="0"/>
              <w:widowControl/>
              <w:suppressLineNumbers w:val="0"/>
              <w:ind w:left="0" w:leftChars="0" w:right="0" w:rightChars="0"/>
              <w:jc w:val="left"/>
              <w:rPr>
                <w:rFonts w:hint="default" w:eastAsia="宋体"/>
                <w:color w:val="000000"/>
                <w:sz w:val="21"/>
                <w:szCs w:val="21"/>
                <w:highlight w:val="none"/>
                <w:lang w:val="en-US" w:eastAsia="zh-CN"/>
              </w:rPr>
            </w:pPr>
            <w:r>
              <w:rPr>
                <w:rFonts w:hint="eastAsia"/>
                <w:color w:val="000000"/>
                <w:sz w:val="21"/>
                <w:szCs w:val="21"/>
                <w:highlight w:val="none"/>
                <w:lang w:val="en-US" w:eastAsia="zh-CN"/>
              </w:rPr>
              <w:t>从U盘导入花样</w:t>
            </w:r>
          </w:p>
        </w:tc>
        <w:tc>
          <w:tcPr>
            <w:tcW w:w="3160" w:type="dxa"/>
            <w:vAlign w:val="top"/>
          </w:tcPr>
          <w:p>
            <w:pPr>
              <w:pStyle w:val="2"/>
              <w:keepNext w:val="0"/>
              <w:keepLines w:val="0"/>
              <w:widowControl/>
              <w:suppressLineNumbers w:val="0"/>
              <w:ind w:left="0" w:leftChars="0" w:right="0" w:rightChars="0"/>
              <w:jc w:val="left"/>
              <w:rPr>
                <w:color w:val="000000"/>
                <w:sz w:val="21"/>
                <w:szCs w:val="21"/>
                <w:highlight w:val="none"/>
              </w:rPr>
            </w:pPr>
          </w:p>
        </w:tc>
        <w:tc>
          <w:tcPr>
            <w:tcW w:w="1570" w:type="dxa"/>
            <w:vAlign w:val="top"/>
          </w:tcPr>
          <w:p>
            <w:pPr>
              <w:pStyle w:val="2"/>
              <w:keepNext w:val="0"/>
              <w:keepLines w:val="0"/>
              <w:widowControl/>
              <w:suppressLineNumbers w:val="0"/>
              <w:ind w:left="0" w:leftChars="0" w:right="0" w:rightChars="0"/>
              <w:jc w:val="left"/>
              <w:rPr>
                <w:color w:val="000000"/>
                <w:sz w:val="21"/>
                <w:szCs w:val="21"/>
                <w:highlight w:val="none"/>
              </w:rPr>
            </w:pPr>
          </w:p>
        </w:tc>
        <w:tc>
          <w:tcPr>
            <w:tcW w:w="900" w:type="dxa"/>
            <w:vAlign w:val="top"/>
          </w:tcPr>
          <w:p>
            <w:pPr>
              <w:pStyle w:val="2"/>
              <w:keepNext w:val="0"/>
              <w:keepLines w:val="0"/>
              <w:widowControl/>
              <w:suppressLineNumbers w:val="0"/>
              <w:ind w:left="0" w:leftChars="0" w:right="0" w:rightChars="0"/>
              <w:jc w:val="left"/>
              <w:rPr>
                <w:color w:val="000000"/>
                <w:sz w:val="21"/>
                <w:szCs w:val="21"/>
                <w:highlight w:val="none"/>
              </w:rPr>
            </w:pPr>
          </w:p>
        </w:tc>
        <w:tc>
          <w:tcPr>
            <w:tcW w:w="681" w:type="dxa"/>
            <w:gridSpan w:val="2"/>
            <w:vAlign w:val="top"/>
          </w:tcPr>
          <w:p>
            <w:pPr>
              <w:pStyle w:val="2"/>
              <w:keepNext w:val="0"/>
              <w:keepLines w:val="0"/>
              <w:widowControl/>
              <w:suppressLineNumbers w:val="0"/>
              <w:ind w:left="0" w:leftChars="0" w:right="0" w:rightChars="0"/>
              <w:jc w:val="left"/>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eastAsia" w:eastAsia="宋体"/>
                <w:color w:val="000000"/>
                <w:sz w:val="21"/>
                <w:szCs w:val="21"/>
                <w:highlight w:val="none"/>
                <w:lang w:val="en-US" w:eastAsia="zh-CN"/>
              </w:rPr>
            </w:pPr>
            <w:r>
              <w:rPr>
                <w:rFonts w:hint="eastAsia"/>
                <w:color w:val="000000"/>
                <w:sz w:val="21"/>
                <w:szCs w:val="21"/>
                <w:highlight w:val="none"/>
                <w:lang w:val="en-US" w:eastAsia="zh-CN"/>
              </w:rPr>
              <w:t>5</w:t>
            </w:r>
          </w:p>
        </w:tc>
        <w:tc>
          <w:tcPr>
            <w:tcW w:w="1700" w:type="dxa"/>
            <w:gridSpan w:val="2"/>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控制器代码升级</w:t>
            </w:r>
          </w:p>
        </w:tc>
        <w:tc>
          <w:tcPr>
            <w:tcW w:w="3160" w:type="dxa"/>
            <w:vAlign w:val="top"/>
          </w:tcPr>
          <w:p>
            <w:pPr>
              <w:pStyle w:val="2"/>
              <w:keepNext w:val="0"/>
              <w:keepLines w:val="0"/>
              <w:widowControl/>
              <w:suppressLineNumbers w:val="0"/>
              <w:ind w:left="0" w:leftChars="0" w:right="0" w:rightChars="0"/>
              <w:rPr>
                <w:color w:val="000000"/>
                <w:sz w:val="21"/>
                <w:szCs w:val="21"/>
                <w:highlight w:val="none"/>
              </w:rPr>
            </w:pPr>
          </w:p>
        </w:tc>
        <w:tc>
          <w:tcPr>
            <w:tcW w:w="1570" w:type="dxa"/>
            <w:vAlign w:val="top"/>
          </w:tcPr>
          <w:p>
            <w:pPr>
              <w:pStyle w:val="2"/>
              <w:keepNext w:val="0"/>
              <w:keepLines w:val="0"/>
              <w:widowControl/>
              <w:suppressLineNumbers w:val="0"/>
              <w:ind w:left="0" w:leftChars="0" w:right="0" w:rightChars="0"/>
              <w:rPr>
                <w:color w:val="000000"/>
                <w:sz w:val="21"/>
                <w:szCs w:val="21"/>
                <w:highlight w:val="none"/>
              </w:rPr>
            </w:pPr>
          </w:p>
        </w:tc>
        <w:tc>
          <w:tcPr>
            <w:tcW w:w="900" w:type="dxa"/>
            <w:vAlign w:val="top"/>
          </w:tcPr>
          <w:p>
            <w:pPr>
              <w:pStyle w:val="2"/>
              <w:keepNext w:val="0"/>
              <w:keepLines w:val="0"/>
              <w:widowControl/>
              <w:suppressLineNumbers w:val="0"/>
              <w:ind w:left="0" w:leftChars="0" w:right="0" w:rightChars="0"/>
              <w:rPr>
                <w:color w:val="000000"/>
                <w:sz w:val="21"/>
                <w:szCs w:val="21"/>
                <w:highlight w:val="none"/>
              </w:rPr>
            </w:pP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机器序列号设置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1</w:t>
            </w:r>
          </w:p>
        </w:tc>
        <w:tc>
          <w:tcPr>
            <w:tcW w:w="1700" w:type="dxa"/>
            <w:gridSpan w:val="2"/>
            <w:vAlign w:val="top"/>
          </w:tcPr>
          <w:p>
            <w:pPr>
              <w:pStyle w:val="2"/>
              <w:keepNext w:val="0"/>
              <w:keepLines w:val="0"/>
              <w:widowControl/>
              <w:suppressLineNumbers w:val="0"/>
              <w:ind w:left="0" w:leftChars="0" w:right="0" w:rightChars="0"/>
              <w:rPr>
                <w:rFonts w:hint="default"/>
                <w:color w:val="000000"/>
                <w:sz w:val="21"/>
                <w:szCs w:val="21"/>
                <w:highlight w:val="none"/>
                <w:lang w:val="en-US" w:eastAsia="zh-CN"/>
              </w:rPr>
            </w:pPr>
            <w:r>
              <w:rPr>
                <w:rFonts w:hint="eastAsia"/>
                <w:color w:val="000000"/>
                <w:sz w:val="21"/>
                <w:szCs w:val="21"/>
                <w:highlight w:val="none"/>
                <w:lang w:val="en-US" w:eastAsia="zh-CN"/>
              </w:rPr>
              <w:t>机器序列号</w:t>
            </w:r>
          </w:p>
        </w:tc>
        <w:tc>
          <w:tcPr>
            <w:tcW w:w="3160" w:type="dxa"/>
            <w:vAlign w:val="top"/>
          </w:tcPr>
          <w:p>
            <w:pPr>
              <w:pStyle w:val="2"/>
              <w:keepNext w:val="0"/>
              <w:keepLines w:val="0"/>
              <w:widowControl/>
              <w:suppressLineNumbers w:val="0"/>
              <w:ind w:left="0" w:leftChars="0" w:right="0" w:rightChars="0"/>
              <w:rPr>
                <w:rFonts w:hint="default" w:eastAsia="宋体"/>
                <w:color w:val="000000"/>
                <w:sz w:val="21"/>
                <w:szCs w:val="21"/>
                <w:highlight w:val="none"/>
                <w:lang w:val="en-US" w:eastAsia="zh-CN"/>
              </w:rPr>
            </w:pPr>
            <w:r>
              <w:rPr>
                <w:rFonts w:hint="eastAsia"/>
                <w:color w:val="000000"/>
                <w:sz w:val="21"/>
                <w:szCs w:val="21"/>
                <w:highlight w:val="none"/>
                <w:lang w:val="en-US" w:eastAsia="zh-CN"/>
              </w:rPr>
              <w:t>00000000000000</w:t>
            </w:r>
          </w:p>
        </w:tc>
        <w:tc>
          <w:tcPr>
            <w:tcW w:w="1570" w:type="dxa"/>
            <w:vAlign w:val="top"/>
          </w:tcPr>
          <w:p>
            <w:pPr>
              <w:pStyle w:val="2"/>
              <w:keepNext w:val="0"/>
              <w:keepLines w:val="0"/>
              <w:widowControl/>
              <w:suppressLineNumbers w:val="0"/>
              <w:ind w:left="0" w:leftChars="0" w:right="0" w:rightChars="0"/>
              <w:rPr>
                <w:color w:val="000000"/>
                <w:sz w:val="21"/>
                <w:szCs w:val="21"/>
                <w:highlight w:val="none"/>
              </w:rPr>
            </w:pPr>
          </w:p>
        </w:tc>
        <w:tc>
          <w:tcPr>
            <w:tcW w:w="900" w:type="dxa"/>
            <w:vAlign w:val="top"/>
          </w:tcPr>
          <w:p>
            <w:pPr>
              <w:pStyle w:val="2"/>
              <w:keepNext w:val="0"/>
              <w:keepLines w:val="0"/>
              <w:widowControl/>
              <w:suppressLineNumbers w:val="0"/>
              <w:ind w:left="0" w:leftChars="0" w:right="0" w:rightChars="0"/>
              <w:rPr>
                <w:color w:val="000000"/>
                <w:sz w:val="21"/>
                <w:szCs w:val="21"/>
                <w:highlight w:val="none"/>
              </w:rPr>
            </w:pPr>
          </w:p>
        </w:tc>
        <w:tc>
          <w:tcPr>
            <w:tcW w:w="681" w:type="dxa"/>
            <w:gridSpan w:val="2"/>
            <w:vAlign w:val="top"/>
          </w:tcPr>
          <w:p>
            <w:pPr>
              <w:pStyle w:val="2"/>
              <w:keepNext w:val="0"/>
              <w:keepLines w:val="0"/>
              <w:widowControl/>
              <w:suppressLineNumbers w:val="0"/>
              <w:ind w:left="0" w:leftChars="0" w:right="0" w:rightChars="0"/>
              <w:rPr>
                <w:color w:val="000000"/>
                <w:sz w:val="21"/>
                <w:szCs w:val="21"/>
                <w:highlight w:val="none"/>
              </w:rPr>
            </w:pPr>
          </w:p>
        </w:tc>
      </w:tr>
    </w:tbl>
    <w:p>
      <w:pPr>
        <w:numPr>
          <w:ilvl w:val="0"/>
          <w:numId w:val="0"/>
        </w:numPr>
        <w:rPr>
          <w:rFonts w:hint="default"/>
          <w:b/>
          <w:bCs/>
          <w:sz w:val="28"/>
          <w:szCs w:val="28"/>
          <w:lang w:val="en-US" w:eastAsia="zh-CN"/>
        </w:rPr>
      </w:pPr>
      <w:r>
        <w:rPr>
          <w:rFonts w:hint="eastAsia"/>
          <w:b/>
          <w:bCs/>
          <w:sz w:val="28"/>
          <w:szCs w:val="28"/>
          <w:lang w:val="en-US" w:eastAsia="zh-CN"/>
        </w:rPr>
        <w:t>备注：黄色部分参数不可恢复，只能手动更改</w:t>
      </w:r>
    </w:p>
    <w:p>
      <w:pPr>
        <w:numPr>
          <w:ilvl w:val="0"/>
          <w:numId w:val="0"/>
        </w:numPr>
        <w:rPr>
          <w:rFonts w:hint="eastAsia"/>
          <w:b/>
          <w:bCs/>
          <w:sz w:val="28"/>
          <w:szCs w:val="28"/>
          <w:lang w:val="en-US" w:eastAsia="zh-CN"/>
        </w:rPr>
      </w:pPr>
      <w:r>
        <w:rPr>
          <w:rFonts w:hint="eastAsia"/>
          <w:b/>
          <w:bCs/>
          <w:sz w:val="28"/>
          <w:szCs w:val="28"/>
          <w:lang w:val="en-US" w:eastAsia="zh-CN"/>
        </w:rPr>
        <w:t>四、故障代码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430"/>
        <w:gridCol w:w="2540"/>
        <w:gridCol w:w="3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tcPr>
          <w:p>
            <w:pPr>
              <w:numPr>
                <w:ilvl w:val="0"/>
                <w:numId w:val="0"/>
              </w:numPr>
              <w:rPr>
                <w:rFonts w:hint="default"/>
                <w:b/>
                <w:bCs/>
                <w:sz w:val="21"/>
                <w:szCs w:val="21"/>
                <w:vertAlign w:val="baseline"/>
                <w:lang w:val="en-US" w:eastAsia="zh-CN"/>
              </w:rPr>
            </w:pPr>
            <w:r>
              <w:rPr>
                <w:rFonts w:hint="eastAsia"/>
                <w:b/>
                <w:bCs/>
                <w:sz w:val="21"/>
                <w:szCs w:val="21"/>
                <w:vertAlign w:val="baseline"/>
                <w:lang w:val="en-US" w:eastAsia="zh-CN"/>
              </w:rPr>
              <w:t>故障显示</w:t>
            </w:r>
          </w:p>
        </w:tc>
        <w:tc>
          <w:tcPr>
            <w:tcW w:w="1430" w:type="dxa"/>
          </w:tcPr>
          <w:p>
            <w:pPr>
              <w:numPr>
                <w:ilvl w:val="0"/>
                <w:numId w:val="0"/>
              </w:numPr>
              <w:jc w:val="center"/>
              <w:rPr>
                <w:rFonts w:hint="eastAsia"/>
                <w:b/>
                <w:bCs/>
                <w:sz w:val="21"/>
                <w:szCs w:val="21"/>
                <w:vertAlign w:val="baseline"/>
                <w:lang w:val="en-US" w:eastAsia="zh-CN"/>
              </w:rPr>
            </w:pPr>
            <w:r>
              <w:rPr>
                <w:rFonts w:hint="eastAsia"/>
                <w:b/>
                <w:bCs/>
                <w:sz w:val="21"/>
                <w:szCs w:val="21"/>
                <w:vertAlign w:val="baseline"/>
                <w:lang w:val="en-US" w:eastAsia="zh-CN"/>
              </w:rPr>
              <w:t>故障</w:t>
            </w:r>
          </w:p>
          <w:p>
            <w:pPr>
              <w:numPr>
                <w:ilvl w:val="0"/>
                <w:numId w:val="0"/>
              </w:numPr>
              <w:jc w:val="center"/>
              <w:rPr>
                <w:rFonts w:hint="default"/>
                <w:b/>
                <w:bCs/>
                <w:sz w:val="21"/>
                <w:szCs w:val="21"/>
                <w:vertAlign w:val="baseline"/>
                <w:lang w:val="en-US" w:eastAsia="zh-CN"/>
              </w:rPr>
            </w:pPr>
            <w:r>
              <w:rPr>
                <w:rFonts w:hint="eastAsia"/>
                <w:b/>
                <w:bCs/>
                <w:sz w:val="21"/>
                <w:szCs w:val="21"/>
                <w:vertAlign w:val="baseline"/>
                <w:lang w:val="en-US" w:eastAsia="zh-CN"/>
              </w:rPr>
              <w:t>内容</w:t>
            </w:r>
          </w:p>
        </w:tc>
        <w:tc>
          <w:tcPr>
            <w:tcW w:w="2540" w:type="dxa"/>
          </w:tcPr>
          <w:p>
            <w:pPr>
              <w:numPr>
                <w:ilvl w:val="0"/>
                <w:numId w:val="0"/>
              </w:numPr>
              <w:jc w:val="center"/>
              <w:rPr>
                <w:rFonts w:hint="eastAsia"/>
                <w:b/>
                <w:bCs/>
                <w:sz w:val="21"/>
                <w:szCs w:val="21"/>
              </w:rPr>
            </w:pPr>
          </w:p>
          <w:p>
            <w:pPr>
              <w:numPr>
                <w:ilvl w:val="0"/>
                <w:numId w:val="0"/>
              </w:numPr>
              <w:jc w:val="center"/>
              <w:rPr>
                <w:rFonts w:hint="default"/>
                <w:b/>
                <w:bCs/>
                <w:sz w:val="21"/>
                <w:szCs w:val="21"/>
                <w:vertAlign w:val="baseline"/>
                <w:lang w:val="en-US" w:eastAsia="zh-CN"/>
              </w:rPr>
            </w:pPr>
            <w:r>
              <w:rPr>
                <w:rFonts w:hint="eastAsia"/>
                <w:b/>
                <w:bCs/>
                <w:sz w:val="21"/>
                <w:szCs w:val="21"/>
              </w:rPr>
              <w:t>故障可能原因</w:t>
            </w:r>
          </w:p>
        </w:tc>
        <w:tc>
          <w:tcPr>
            <w:tcW w:w="3891" w:type="dxa"/>
          </w:tcPr>
          <w:p>
            <w:pPr>
              <w:numPr>
                <w:ilvl w:val="0"/>
                <w:numId w:val="0"/>
              </w:numPr>
              <w:jc w:val="center"/>
              <w:rPr>
                <w:rFonts w:hint="eastAsia"/>
                <w:b/>
                <w:bCs/>
                <w:sz w:val="21"/>
                <w:szCs w:val="21"/>
              </w:rPr>
            </w:pPr>
          </w:p>
          <w:p>
            <w:pPr>
              <w:numPr>
                <w:ilvl w:val="0"/>
                <w:numId w:val="0"/>
              </w:numPr>
              <w:jc w:val="center"/>
              <w:rPr>
                <w:rFonts w:hint="default"/>
                <w:b/>
                <w:bCs/>
                <w:sz w:val="21"/>
                <w:szCs w:val="21"/>
                <w:vertAlign w:val="baseline"/>
                <w:lang w:val="en-US" w:eastAsia="zh-CN"/>
              </w:rPr>
            </w:pPr>
            <w:r>
              <w:rPr>
                <w:rFonts w:hint="eastAsia"/>
                <w:b/>
                <w:bCs/>
                <w:sz w:val="21"/>
                <w:szCs w:val="21"/>
              </w:rPr>
              <w:t>检查项目、处理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E011 E012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电机位置传感器信号故障</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电机插头是否接触良好电机信号检测器件是否损坏缝纫机手轮是否安装到位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E021 E023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电机超负荷</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电机堵转 电机超负荷</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 机头或剪线机构是否卡死是否缝制规格厚度以上布料电流检测信号是否正常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E029</w:t>
            </w:r>
          </w:p>
        </w:tc>
        <w:tc>
          <w:tcPr>
            <w:tcW w:w="1430"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风扇堵转</w:t>
            </w:r>
          </w:p>
        </w:tc>
        <w:tc>
          <w:tcPr>
            <w:tcW w:w="2540"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风扇堵转</w:t>
            </w:r>
          </w:p>
        </w:tc>
        <w:tc>
          <w:tcPr>
            <w:tcW w:w="3891"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检查风扇是否接插良好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E030</w:t>
            </w:r>
          </w:p>
        </w:tc>
        <w:tc>
          <w:tcPr>
            <w:tcW w:w="1430"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风扇过流</w:t>
            </w:r>
          </w:p>
        </w:tc>
        <w:tc>
          <w:tcPr>
            <w:tcW w:w="2540"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风扇过流</w:t>
            </w:r>
          </w:p>
        </w:tc>
        <w:tc>
          <w:tcPr>
            <w:tcW w:w="3891" w:type="dxa"/>
            <w:vAlign w:val="top"/>
          </w:tcPr>
          <w:p>
            <w:pPr>
              <w:pStyle w:val="2"/>
              <w:keepNext w:val="0"/>
              <w:keepLines w:val="0"/>
              <w:widowControl/>
              <w:suppressLineNumbers w:val="0"/>
              <w:ind w:left="0" w:leftChars="0" w:right="0" w:rightChars="0"/>
              <w:jc w:val="left"/>
              <w:rPr>
                <w:rFonts w:hint="default" w:eastAsia="宋体"/>
                <w:color w:val="000000"/>
                <w:sz w:val="18"/>
                <w:szCs w:val="18"/>
                <w:lang w:val="en-US" w:eastAsia="zh-CN"/>
              </w:rPr>
            </w:pPr>
            <w:r>
              <w:rPr>
                <w:rFonts w:hint="eastAsia"/>
                <w:color w:val="000000"/>
                <w:sz w:val="18"/>
                <w:szCs w:val="18"/>
                <w:lang w:val="en-US" w:eastAsia="zh-CN"/>
              </w:rPr>
              <w:t>检查风扇是否接插良好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电流检测非正常驱动器件直通</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E111 E112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系统电压过高</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实际电压偏高制动回路故障电压检测有误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系统进线电压是否过高制动电阻是否工作正常系统电压检测回路是否工作正常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E121E122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系统电压过低</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实际电压偏低电压检测有误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系统进线电压是否过低系统电压检测回路是否工作正常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电流检测回路故障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OZ 回路故障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OZ 回路非正常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系统OZ 回路是否工作正常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E134</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DBFLT 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自动电阻回路非正常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自动电阻插头是否接触良好自动电阻是否损坏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E201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电机电流过大</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电流检测非正常电机运转非正常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系统电流检测回路是否工作正常电机信号是否正常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E211 E212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电机运转非正常</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电机运转非正常</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电机插头是否接触良好电机信号是否不匹配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E402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踏板ID 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踏板辨识故障</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踏板接头松动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E403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踏板零位校正故障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踏板零位校正值超出范围</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踏板损坏或者校正时踏板不是停止状态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E501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翻抬开关故障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翻抬开关有效</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放下机头或者检查翻抬开关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P.oFF</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掉电显示</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电源关闭</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等待电源重新开通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EvAL</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试用保护故障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试用时间到</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联系代理商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E601</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硬件过流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E602</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软件过流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电流检测回路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E604</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初始机械角度</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E605</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电机信号故障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初始时 编码器或者转子卡死</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送布电机插头是否接触良好机械是否有卡点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E606</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电机绕组回路</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E613</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硬件驱动故障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摆针电机STEP2 运行中编码器或者转子卡死</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送布电机插头是否接触良好系统电流检测回路是否工作正常驱动器件是否损坏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bidi w:val="0"/>
              <w:jc w:val="center"/>
              <w:rPr>
                <w:rFonts w:hint="default"/>
                <w:lang w:val="en-US" w:eastAsia="zh-CN"/>
              </w:rPr>
            </w:pPr>
            <w:r>
              <w:rPr>
                <w:rFonts w:hint="eastAsia"/>
                <w:lang w:val="en-US" w:eastAsia="zh-CN"/>
              </w:rPr>
              <w:t>E610</w:t>
            </w:r>
          </w:p>
        </w:tc>
        <w:tc>
          <w:tcPr>
            <w:tcW w:w="143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上滚轮步进电机故障</w:t>
            </w:r>
          </w:p>
        </w:tc>
        <w:tc>
          <w:tcPr>
            <w:tcW w:w="2540"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上滚轮步进电机硬件过流</w:t>
            </w:r>
          </w:p>
        </w:tc>
        <w:tc>
          <w:tcPr>
            <w:tcW w:w="3891" w:type="dxa"/>
            <w:vAlign w:val="top"/>
          </w:tcPr>
          <w:p>
            <w:pPr>
              <w:pStyle w:val="2"/>
              <w:keepNext w:val="0"/>
              <w:keepLines w:val="0"/>
              <w:widowControl/>
              <w:suppressLineNumbers w:val="0"/>
              <w:ind w:left="0" w:leftChars="0" w:right="0" w:rightChars="0"/>
              <w:jc w:val="left"/>
              <w:rPr>
                <w:rFonts w:hint="default"/>
                <w:b/>
                <w:bCs/>
                <w:sz w:val="18"/>
                <w:szCs w:val="18"/>
                <w:vertAlign w:val="baseline"/>
                <w:lang w:val="en-US" w:eastAsia="zh-CN"/>
              </w:rPr>
            </w:pPr>
            <w:r>
              <w:rPr>
                <w:color w:val="000000"/>
                <w:sz w:val="18"/>
                <w:szCs w:val="18"/>
              </w:rPr>
              <w:t>上滚轮步进电机插头是否接触良好驱动器件是否损坏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center"/>
              <w:rPr>
                <w:rFonts w:hint="default" w:eastAsia="宋体"/>
                <w:color w:val="000000"/>
                <w:sz w:val="21"/>
                <w:szCs w:val="21"/>
                <w:lang w:val="en-US" w:eastAsia="zh-CN"/>
              </w:rPr>
            </w:pPr>
            <w:r>
              <w:rPr>
                <w:rFonts w:hint="eastAsia"/>
                <w:color w:val="000000"/>
                <w:sz w:val="21"/>
                <w:szCs w:val="21"/>
                <w:lang w:val="en-US" w:eastAsia="zh-CN"/>
              </w:rPr>
              <w:t>E611</w:t>
            </w:r>
          </w:p>
        </w:tc>
        <w:tc>
          <w:tcPr>
            <w:tcW w:w="1430" w:type="dxa"/>
            <w:vAlign w:val="top"/>
          </w:tcPr>
          <w:p>
            <w:pPr>
              <w:pStyle w:val="2"/>
              <w:keepNext w:val="0"/>
              <w:keepLines w:val="0"/>
              <w:widowControl/>
              <w:suppressLineNumbers w:val="0"/>
              <w:ind w:left="0" w:leftChars="0" w:right="0" w:rightChars="0"/>
              <w:jc w:val="left"/>
              <w:rPr>
                <w:color w:val="000000"/>
                <w:sz w:val="21"/>
                <w:szCs w:val="21"/>
              </w:rPr>
            </w:pPr>
            <w:r>
              <w:rPr>
                <w:color w:val="000000"/>
                <w:sz w:val="21"/>
                <w:szCs w:val="21"/>
              </w:rPr>
              <w:t>下滚轮步进电机故障</w:t>
            </w:r>
          </w:p>
        </w:tc>
        <w:tc>
          <w:tcPr>
            <w:tcW w:w="2540" w:type="dxa"/>
            <w:vAlign w:val="top"/>
          </w:tcPr>
          <w:p>
            <w:pPr>
              <w:pStyle w:val="2"/>
              <w:keepNext w:val="0"/>
              <w:keepLines w:val="0"/>
              <w:widowControl/>
              <w:suppressLineNumbers w:val="0"/>
              <w:ind w:left="0" w:leftChars="0" w:right="0" w:rightChars="0"/>
              <w:jc w:val="left"/>
              <w:rPr>
                <w:color w:val="000000"/>
                <w:sz w:val="21"/>
                <w:szCs w:val="21"/>
              </w:rPr>
            </w:pPr>
            <w:r>
              <w:rPr>
                <w:color w:val="000000"/>
                <w:sz w:val="21"/>
                <w:szCs w:val="21"/>
              </w:rPr>
              <w:t>下滚轮步进电机硬件过流</w:t>
            </w:r>
          </w:p>
        </w:tc>
        <w:tc>
          <w:tcPr>
            <w:tcW w:w="3891" w:type="dxa"/>
            <w:vAlign w:val="top"/>
          </w:tcPr>
          <w:p>
            <w:pPr>
              <w:pStyle w:val="2"/>
              <w:keepNext w:val="0"/>
              <w:keepLines w:val="0"/>
              <w:widowControl/>
              <w:suppressLineNumbers w:val="0"/>
              <w:ind w:left="0" w:leftChars="0" w:right="0" w:rightChars="0"/>
              <w:jc w:val="left"/>
              <w:rPr>
                <w:color w:val="000000"/>
                <w:sz w:val="21"/>
                <w:szCs w:val="21"/>
              </w:rPr>
            </w:pPr>
            <w:r>
              <w:rPr>
                <w:color w:val="000000"/>
                <w:sz w:val="21"/>
                <w:szCs w:val="21"/>
              </w:rPr>
              <w:t>下滚轮步进电机插头是否接触良好驱动器件是否损坏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L.bob</w:t>
            </w:r>
          </w:p>
        </w:tc>
        <w:tc>
          <w:tcPr>
            <w:tcW w:w="143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底线提示</w:t>
            </w:r>
          </w:p>
        </w:tc>
        <w:tc>
          <w:tcPr>
            <w:tcW w:w="254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底线计数值为负</w:t>
            </w:r>
          </w:p>
        </w:tc>
        <w:tc>
          <w:tcPr>
            <w:tcW w:w="389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更换底线后长按S 键取消提示状态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P.bob</w:t>
            </w:r>
          </w:p>
        </w:tc>
        <w:tc>
          <w:tcPr>
            <w:tcW w:w="143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计件提示</w:t>
            </w:r>
          </w:p>
        </w:tc>
        <w:tc>
          <w:tcPr>
            <w:tcW w:w="2540"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计数值为零</w:t>
            </w:r>
          </w:p>
        </w:tc>
        <w:tc>
          <w:tcPr>
            <w:tcW w:w="3891" w:type="dxa"/>
            <w:vAlign w:val="top"/>
          </w:tcPr>
          <w:p>
            <w:pPr>
              <w:pStyle w:val="2"/>
              <w:keepNext w:val="0"/>
              <w:keepLines w:val="0"/>
              <w:widowControl/>
              <w:suppressLineNumbers w:val="0"/>
              <w:ind w:left="0" w:leftChars="0" w:right="0" w:rightChars="0"/>
              <w:jc w:val="left"/>
              <w:rPr>
                <w:color w:val="000000"/>
                <w:sz w:val="18"/>
                <w:szCs w:val="18"/>
              </w:rPr>
            </w:pPr>
            <w:r>
              <w:rPr>
                <w:color w:val="000000"/>
                <w:sz w:val="18"/>
                <w:szCs w:val="18"/>
              </w:rPr>
              <w:t>按 S 键进入界面，长按“前固缝”键 2 秒以上取消提示状态</w:t>
            </w:r>
          </w:p>
        </w:tc>
      </w:tr>
    </w:tbl>
    <w:p>
      <w:pPr>
        <w:numPr>
          <w:ilvl w:val="0"/>
          <w:numId w:val="0"/>
        </w:numPr>
        <w:rPr>
          <w:rFonts w:hint="default"/>
          <w:b/>
          <w:bCs/>
          <w:sz w:val="18"/>
          <w:szCs w:val="18"/>
          <w:lang w:val="en-US" w:eastAsia="zh-CN"/>
        </w:rPr>
      </w:pPr>
    </w:p>
    <w:p>
      <w:pPr>
        <w:numPr>
          <w:ilvl w:val="0"/>
          <w:numId w:val="0"/>
        </w:numPr>
        <w:rPr>
          <w:rFonts w:hint="default"/>
          <w:b/>
          <w:bCs/>
          <w:sz w:val="18"/>
          <w:szCs w:val="18"/>
          <w:lang w:val="en-US" w:eastAsia="zh-CN"/>
        </w:rPr>
      </w:pP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391F49"/>
    <w:multiLevelType w:val="singleLevel"/>
    <w:tmpl w:val="E7391F49"/>
    <w:lvl w:ilvl="0" w:tentative="0">
      <w:start w:val="1"/>
      <w:numFmt w:val="decimal"/>
      <w:suff w:val="nothing"/>
      <w:lvlText w:val="%1、"/>
      <w:lvlJc w:val="left"/>
    </w:lvl>
  </w:abstractNum>
  <w:abstractNum w:abstractNumId="1">
    <w:nsid w:val="19770F09"/>
    <w:multiLevelType w:val="singleLevel"/>
    <w:tmpl w:val="19770F09"/>
    <w:lvl w:ilvl="0" w:tentative="0">
      <w:start w:val="1"/>
      <w:numFmt w:val="decimal"/>
      <w:suff w:val="nothing"/>
      <w:lvlText w:val="%1、"/>
      <w:lvlJc w:val="left"/>
    </w:lvl>
  </w:abstractNum>
  <w:abstractNum w:abstractNumId="2">
    <w:nsid w:val="2876461B"/>
    <w:multiLevelType w:val="singleLevel"/>
    <w:tmpl w:val="2876461B"/>
    <w:lvl w:ilvl="0" w:tentative="0">
      <w:start w:val="1"/>
      <w:numFmt w:val="decimal"/>
      <w:suff w:val="nothing"/>
      <w:lvlText w:val="%1、"/>
      <w:lvlJc w:val="left"/>
    </w:lvl>
  </w:abstractNum>
  <w:abstractNum w:abstractNumId="3">
    <w:nsid w:val="5F4920D1"/>
    <w:multiLevelType w:val="singleLevel"/>
    <w:tmpl w:val="5F4920D1"/>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MDQ0MjFiODc1ZTAyN2Y1YmIwN2QyMjE2ZmQwNjAifQ=="/>
  </w:docVars>
  <w:rsids>
    <w:rsidRoot w:val="31D150A7"/>
    <w:rsid w:val="00457D9A"/>
    <w:rsid w:val="025008C3"/>
    <w:rsid w:val="029F5CB1"/>
    <w:rsid w:val="02FB1F01"/>
    <w:rsid w:val="03AC7C6D"/>
    <w:rsid w:val="05B7569D"/>
    <w:rsid w:val="06676590"/>
    <w:rsid w:val="08C862A7"/>
    <w:rsid w:val="0B402D54"/>
    <w:rsid w:val="0C662A91"/>
    <w:rsid w:val="0C7E427E"/>
    <w:rsid w:val="0C9E164F"/>
    <w:rsid w:val="0CF33FB3"/>
    <w:rsid w:val="0D950974"/>
    <w:rsid w:val="0E06709F"/>
    <w:rsid w:val="0F3F4270"/>
    <w:rsid w:val="0F606AF4"/>
    <w:rsid w:val="0F8A6A96"/>
    <w:rsid w:val="0FC91CB4"/>
    <w:rsid w:val="118934A9"/>
    <w:rsid w:val="12B83D69"/>
    <w:rsid w:val="13D63375"/>
    <w:rsid w:val="15055187"/>
    <w:rsid w:val="151B289D"/>
    <w:rsid w:val="152D6842"/>
    <w:rsid w:val="171750B3"/>
    <w:rsid w:val="17D11706"/>
    <w:rsid w:val="1A061654"/>
    <w:rsid w:val="1AD67034"/>
    <w:rsid w:val="1B4978BE"/>
    <w:rsid w:val="1C772EAE"/>
    <w:rsid w:val="1E1265D5"/>
    <w:rsid w:val="22121299"/>
    <w:rsid w:val="22D16A5E"/>
    <w:rsid w:val="22DD10A1"/>
    <w:rsid w:val="23C55884"/>
    <w:rsid w:val="242F6132"/>
    <w:rsid w:val="247D6D12"/>
    <w:rsid w:val="256A6F3D"/>
    <w:rsid w:val="25E22C0D"/>
    <w:rsid w:val="26985288"/>
    <w:rsid w:val="2780088F"/>
    <w:rsid w:val="2944442E"/>
    <w:rsid w:val="29E5255B"/>
    <w:rsid w:val="2B2227AD"/>
    <w:rsid w:val="2E5F19CA"/>
    <w:rsid w:val="307E1B6E"/>
    <w:rsid w:val="30E43C3B"/>
    <w:rsid w:val="31D150A7"/>
    <w:rsid w:val="31EA18EB"/>
    <w:rsid w:val="32164DBC"/>
    <w:rsid w:val="32372430"/>
    <w:rsid w:val="33CC2895"/>
    <w:rsid w:val="34C71A6F"/>
    <w:rsid w:val="359F45A3"/>
    <w:rsid w:val="35EC3C93"/>
    <w:rsid w:val="361B6516"/>
    <w:rsid w:val="3A9846DD"/>
    <w:rsid w:val="3B832059"/>
    <w:rsid w:val="3BCE0B88"/>
    <w:rsid w:val="3C57263B"/>
    <w:rsid w:val="3D0432B9"/>
    <w:rsid w:val="40D147C5"/>
    <w:rsid w:val="40D20119"/>
    <w:rsid w:val="41F83653"/>
    <w:rsid w:val="42927B60"/>
    <w:rsid w:val="431E4BE2"/>
    <w:rsid w:val="432033BE"/>
    <w:rsid w:val="43C0178A"/>
    <w:rsid w:val="446A2FAE"/>
    <w:rsid w:val="449006E4"/>
    <w:rsid w:val="45647BBC"/>
    <w:rsid w:val="46110F69"/>
    <w:rsid w:val="46B4783A"/>
    <w:rsid w:val="47084C9B"/>
    <w:rsid w:val="47A10846"/>
    <w:rsid w:val="48217291"/>
    <w:rsid w:val="4A0F60BC"/>
    <w:rsid w:val="4B8E2E8F"/>
    <w:rsid w:val="4C8F48F3"/>
    <w:rsid w:val="4DD129B1"/>
    <w:rsid w:val="4E597784"/>
    <w:rsid w:val="4E7B76FB"/>
    <w:rsid w:val="505E39A9"/>
    <w:rsid w:val="521332F4"/>
    <w:rsid w:val="52E15F9A"/>
    <w:rsid w:val="531B76FE"/>
    <w:rsid w:val="540B0149"/>
    <w:rsid w:val="54CC5154"/>
    <w:rsid w:val="55582103"/>
    <w:rsid w:val="55777163"/>
    <w:rsid w:val="563973EF"/>
    <w:rsid w:val="565A7EA9"/>
    <w:rsid w:val="5702424C"/>
    <w:rsid w:val="570A50EE"/>
    <w:rsid w:val="57B679F5"/>
    <w:rsid w:val="57FA0E6D"/>
    <w:rsid w:val="599A4390"/>
    <w:rsid w:val="5AF03B24"/>
    <w:rsid w:val="5B4068D9"/>
    <w:rsid w:val="5BDB7596"/>
    <w:rsid w:val="5C2C472A"/>
    <w:rsid w:val="5EAE7BE4"/>
    <w:rsid w:val="5F7F7267"/>
    <w:rsid w:val="5F89527E"/>
    <w:rsid w:val="61785554"/>
    <w:rsid w:val="61817856"/>
    <w:rsid w:val="62C21E48"/>
    <w:rsid w:val="63226498"/>
    <w:rsid w:val="637822C6"/>
    <w:rsid w:val="667B2536"/>
    <w:rsid w:val="698F5934"/>
    <w:rsid w:val="6A412A55"/>
    <w:rsid w:val="6C48338B"/>
    <w:rsid w:val="6CC95A36"/>
    <w:rsid w:val="6DBD1686"/>
    <w:rsid w:val="6F8A1CD9"/>
    <w:rsid w:val="70307C9D"/>
    <w:rsid w:val="705808C9"/>
    <w:rsid w:val="73B452D9"/>
    <w:rsid w:val="744E3AC0"/>
    <w:rsid w:val="74E514C2"/>
    <w:rsid w:val="753A180E"/>
    <w:rsid w:val="75524DAA"/>
    <w:rsid w:val="759031E9"/>
    <w:rsid w:val="75CC1489"/>
    <w:rsid w:val="76166792"/>
    <w:rsid w:val="768D1F97"/>
    <w:rsid w:val="77652C47"/>
    <w:rsid w:val="79B778D1"/>
    <w:rsid w:val="7E4454AB"/>
    <w:rsid w:val="7E913909"/>
    <w:rsid w:val="7EBE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file:///D:\&#20135;&#21697;&#36164;&#26009;\&#32541;&#32427;&#26426;&#21378;&#23478;\&#20135;&#21697;BOM\Local%2525252525252525252525252525252525252525252525252520Settings\Temp\ksohtml\wps1F5.tmp.jpg" TargetMode="External"/><Relationship Id="rId6" Type="http://schemas.openxmlformats.org/officeDocument/2006/relationships/image" Target="media/image2.jpeg"/><Relationship Id="rId5" Type="http://schemas.openxmlformats.org/officeDocument/2006/relationships/image" Target="file:///D:\&#20135;&#21697;&#36164;&#26009;\&#32541;&#32427;&#26426;&#21378;&#23478;\&#20135;&#21697;BOM\Local%2525252525252525252525252525252525252525252525252520Settings\Temp\ksohtml\wps1F4.tmp.png" TargetMode="Externa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image" Target="media/image1.png"/><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theme" Target="theme/theme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7264</Words>
  <Characters>8079</Characters>
  <Lines>0</Lines>
  <Paragraphs>0</Paragraphs>
  <TotalTime>9</TotalTime>
  <ScaleCrop>false</ScaleCrop>
  <LinksUpToDate>false</LinksUpToDate>
  <CharactersWithSpaces>8316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2021-07-23T05:51:00Z</dcterms:created>
  <dc:creator>6：10（周骥）</dc:creator>
  <cp:lastModifiedBy>6：10（周骥）</cp:lastModifiedBy>
  <dcterms:modified xsi:type="dcterms:W3CDTF">2024-05-15T01:41:32Z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A29A245F2DB147FCAA1AC63CDBE963AA</vt:lpwstr>
  </property>
</Properties>
</file>