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9094" w:tblpY="5419"/>
        <w:tblOverlap w:val="never"/>
        <w:tblW w:w="5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946"/>
        <w:gridCol w:w="847"/>
        <w:gridCol w:w="400"/>
        <w:gridCol w:w="1026"/>
        <w:gridCol w:w="982"/>
        <w:gridCol w:w="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exact"/>
        </w:trPr>
        <w:tc>
          <w:tcPr>
            <w:tcW w:w="101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显示序号</w:t>
            </w:r>
          </w:p>
        </w:tc>
        <w:tc>
          <w:tcPr>
            <w:tcW w:w="946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项目名称</w:t>
            </w:r>
          </w:p>
        </w:tc>
        <w:tc>
          <w:tcPr>
            <w:tcW w:w="847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400" w:type="dxa"/>
            <w:vMerge w:val="restart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显示序号</w:t>
            </w:r>
          </w:p>
        </w:tc>
        <w:tc>
          <w:tcPr>
            <w:tcW w:w="982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项目名称</w:t>
            </w:r>
          </w:p>
        </w:tc>
        <w:tc>
          <w:tcPr>
            <w:tcW w:w="684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SP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d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速度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10rpm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H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AL</w:t>
            </w: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霍尔</w:t>
            </w: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CU</w:t>
            </w:r>
            <w:r>
              <w:rPr>
                <w:rFonts w:ascii="宋体" w:hAnsi="宋体"/>
                <w:sz w:val="18"/>
                <w:szCs w:val="18"/>
              </w:rPr>
              <w:t>r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电流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0.1A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id</w:t>
            </w: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机型</w:t>
            </w: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U</w:t>
            </w:r>
            <w:r>
              <w:rPr>
                <w:rFonts w:ascii="宋体" w:hAnsi="宋体"/>
                <w:sz w:val="18"/>
                <w:szCs w:val="18"/>
              </w:rPr>
              <w:t>d</w:t>
            </w:r>
            <w:r>
              <w:rPr>
                <w:rFonts w:hint="eastAsia" w:ascii="宋体" w:hAnsi="宋体"/>
                <w:sz w:val="18"/>
                <w:szCs w:val="18"/>
              </w:rPr>
              <w:t>C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电压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V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v</w:t>
            </w:r>
            <w:r>
              <w:rPr>
                <w:rFonts w:hint="eastAsia" w:ascii="宋体" w:hAnsi="宋体"/>
                <w:sz w:val="18"/>
                <w:szCs w:val="18"/>
              </w:rPr>
              <w:t>E</w:t>
            </w:r>
            <w:r>
              <w:rPr>
                <w:rFonts w:ascii="宋体" w:hAnsi="宋体"/>
                <w:sz w:val="18"/>
                <w:szCs w:val="18"/>
              </w:rPr>
              <w:t>r</w:t>
            </w: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版本</w:t>
            </w: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P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dL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踏板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>
      <w:r>
        <w:pict>
          <v:shape id="_x0000_s1026" o:spid="_x0000_s1026" o:spt="202" type="#_x0000_t202" style="position:absolute;left:0pt;margin-left:417.4pt;margin-top:1.95pt;height:166.35pt;width:330.25pt;z-index:251680768;mso-width-relative:page;mso-height-relative:page;" filled="f" stroked="f" coordsize="21600,21600" o:gfxdata="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CuJ4c2wAAAAoBAAAPAAAAAAAA&#10;AAEAIAAAACIAAABkcnMvZG93bnJldi54bWxQSwECFAAUAAAACACHTuJAI/Q7L0gCAAByBAAADgAA&#10;AAAAAAABACAAAAAqAQAAZHJzL2Uyb0RvYy54bWxQSwUGAAAAAAYABgBZAQAA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spacing w:line="240" w:lineRule="atLeast"/>
                    <w:rPr>
                      <w:b/>
                      <w:sz w:val="36"/>
                      <w:szCs w:val="36"/>
                    </w:rPr>
                  </w:pPr>
                  <w:r>
                    <w:rPr>
                      <w:rFonts w:hint="eastAsia"/>
                      <w:b/>
                      <w:sz w:val="36"/>
                      <w:szCs w:val="36"/>
                    </w:rPr>
                    <w:t>四</w:t>
                  </w:r>
                  <w:r>
                    <w:rPr>
                      <w:b/>
                      <w:sz w:val="36"/>
                      <w:szCs w:val="36"/>
                    </w:rPr>
                    <w:t>、</w:t>
                  </w:r>
                  <w:r>
                    <w:rPr>
                      <w:rFonts w:hint="eastAsia"/>
                      <w:b/>
                      <w:sz w:val="36"/>
                      <w:szCs w:val="36"/>
                    </w:rPr>
                    <w:t>操作说明</w:t>
                  </w:r>
                </w:p>
                <w:p>
                  <w:pPr>
                    <w:snapToGrid w:val="0"/>
                    <w:spacing w:line="240" w:lineRule="atLeas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.1 恢复出厂设置</w:t>
                  </w:r>
                </w:p>
                <w:p>
                  <w:pPr>
                    <w:rPr>
                      <w:rFonts w:ascii="宋体" w:hAnsi="宋体" w:cs="宋体"/>
                      <w:kern w:val="1"/>
                    </w:rPr>
                  </w:pPr>
                  <w:r>
                    <w:rPr>
                      <w:rFonts w:hint="eastAsia" w:ascii="宋体" w:hAnsi="宋体" w:cs="宋体"/>
                      <w:kern w:val="1"/>
                    </w:rPr>
                    <w:t>在关机状态下，</w:t>
                  </w:r>
                  <w:r>
                    <w:rPr>
                      <w:rFonts w:ascii="宋体" w:hAnsi="宋体" w:cs="宋体"/>
                      <w:kern w:val="1"/>
                    </w:rPr>
                    <w:t>同时按住</w:t>
                  </w:r>
                  <w:r>
                    <w:rPr>
                      <w:rFonts w:hint="eastAsia" w:asciiTheme="majorEastAsia" w:hAnsiTheme="majorEastAsia" w:eastAsiaTheme="majorEastAsia" w:cstheme="majorEastAsia"/>
                      <w:color w:val="000000" w:themeColor="text1"/>
                      <w:kern w:val="0"/>
                      <w:szCs w:val="21"/>
                    </w:rPr>
                    <w:t>▲▼</w:t>
                  </w:r>
                  <w:r>
                    <w:rPr>
                      <w:rFonts w:ascii="宋体" w:hAnsi="宋体" w:cs="宋体"/>
                      <w:kern w:val="1"/>
                    </w:rPr>
                    <w:t>开机</w:t>
                  </w:r>
                  <w:r>
                    <w:rPr>
                      <w:rFonts w:hint="eastAsia" w:ascii="宋体" w:hAnsi="宋体" w:cs="宋体"/>
                      <w:kern w:val="1"/>
                    </w:rPr>
                    <w:t>，再</w:t>
                  </w:r>
                  <w:r>
                    <w:rPr>
                      <w:rFonts w:ascii="宋体" w:hAnsi="宋体" w:cs="宋体"/>
                      <w:kern w:val="1"/>
                    </w:rPr>
                    <w:t>按</w:t>
                  </w:r>
                  <w:r>
                    <w:rPr>
                      <w:rFonts w:hint="eastAsia" w:ascii="宋体" w:hAnsi="宋体"/>
                    </w:rPr>
                    <w:t>S</w:t>
                  </w:r>
                  <w:r>
                    <w:rPr>
                      <w:rFonts w:ascii="宋体" w:hAnsi="宋体" w:cs="宋体"/>
                      <w:kern w:val="1"/>
                    </w:rPr>
                    <w:t>键确认</w:t>
                  </w:r>
                  <w:r>
                    <w:rPr>
                      <w:rFonts w:hint="eastAsia" w:ascii="宋体" w:hAnsi="宋体" w:cs="宋体"/>
                      <w:kern w:val="1"/>
                    </w:rPr>
                    <w:t>即可恢复。</w:t>
                  </w:r>
                </w:p>
                <w:p>
                  <w:pPr>
                    <w:rPr>
                      <w:rFonts w:ascii="宋体" w:hAnsi="宋体" w:cs="宋体"/>
                      <w:b/>
                      <w:bCs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 Bold" w:hAnsi="Times New Roman Bold" w:cs="Times New Roman Bold"/>
                      <w:b/>
                      <w:kern w:val="1"/>
                      <w:sz w:val="28"/>
                      <w:szCs w:val="28"/>
                    </w:rPr>
                    <w:t>4.2</w:t>
                  </w:r>
                  <w:r>
                    <w:rPr>
                      <w:rFonts w:hint="eastAsia" w:ascii="宋体" w:hAnsi="宋体" w:cs="宋体"/>
                      <w:b/>
                      <w:bCs/>
                      <w:kern w:val="1"/>
                      <w:sz w:val="28"/>
                      <w:szCs w:val="28"/>
                    </w:rPr>
                    <w:t>监控模式</w:t>
                  </w:r>
                </w:p>
                <w:p>
                  <w:pPr>
                    <w:rPr>
                      <w:rFonts w:asciiTheme="majorEastAsia" w:hAnsiTheme="majorEastAsia" w:eastAsiaTheme="majorEastAsia" w:cstheme="majorEastAsia"/>
                      <w:kern w:val="1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color w:val="000000"/>
                      <w:kern w:val="0"/>
                      <w:szCs w:val="21"/>
                    </w:rPr>
                    <w:t>长按S键2秒，进入到监控状态，按</w:t>
                  </w:r>
                  <w:r>
                    <w:rPr>
                      <w:rFonts w:hint="eastAsia" w:asciiTheme="majorEastAsia" w:hAnsiTheme="majorEastAsia" w:eastAsiaTheme="majorEastAsia" w:cstheme="majorEastAsia"/>
                      <w:color w:val="000000" w:themeColor="text1"/>
                      <w:kern w:val="0"/>
                      <w:szCs w:val="21"/>
                    </w:rPr>
                    <w:t>▲▼</w:t>
                  </w:r>
                  <w:r>
                    <w:rPr>
                      <w:rFonts w:hint="eastAsia" w:asciiTheme="majorEastAsia" w:hAnsiTheme="majorEastAsia" w:eastAsiaTheme="majorEastAsia" w:cstheme="majorEastAsia"/>
                      <w:color w:val="000000"/>
                      <w:kern w:val="0"/>
                      <w:szCs w:val="21"/>
                    </w:rPr>
                    <w:t>键进行变更监控序号，监控值不能修改。具体监控界面见下表。</w:t>
                  </w:r>
                </w:p>
                <w:p/>
              </w:txbxContent>
            </v:textbox>
          </v:shape>
        </w:pict>
      </w:r>
      <w:r>
        <w:pict>
          <v:shape id="_x0000_s1034" o:spid="_x0000_s1034" o:spt="202" type="#_x0000_t202" style="position:absolute;left:0pt;margin-left:419.8pt;margin-top:153.05pt;height:32.9pt;width:158.3pt;z-index:251681792;mso-width-relative:page;mso-height-relative:page;" filled="f" stroked="f" coordsize="21600,21600" o:gfxdata="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KbCXE3QAAAAwBAAAPAAAAAAAAAAEA&#10;IAAAACIAAABkcnMvZG93bnJldi54bWxQSwECFAAUAAAACACHTuJAfzU2GEMCAABzBAAADgAAAAAA&#10;AAABACAAAAAsAQAAZHJzL2Uyb0RvYy54bWxQSwUGAAAAAAYABgBZAQAA4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五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监控模式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419.65pt;margin-top:268.3pt;height:50.2pt;width:144.7pt;z-index:251683840;mso-width-relative:page;mso-height-relative:page;" filled="f" stroked="f" coordsize="21600,21600" o:gfxdata="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IuInzdAAAADAEAAA8AAAAA&#10;AAAAAQAgAAAAIgAAAGRycy9kb3ducmV2LnhtbFBLAQIUABQAAAAIAIdO4kD6gzd/SAIAAHMEAAAO&#10;AAAAAAAAAAEAIAAAACwBAABkcnMvZTJvRG9jLnhtbFBLBQYAAAAABgAGAFkBAADm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六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参数列表</w:t>
                  </w:r>
                </w:p>
              </w:txbxContent>
            </v:textbox>
          </v:shape>
        </w:pict>
      </w:r>
      <w:bookmarkStart w:id="22" w:name="_GoBack"/>
      <w:bookmarkEnd w:id="22"/>
      <w:r>
        <w:pict>
          <v:shape id="_x0000_s1032" o:spid="_x0000_s1032" o:spt="202" type="#_x0000_t202" style="position:absolute;left:0pt;margin-left:387.4pt;margin-top:297.05pt;height:664.55pt;width:452.65pt;z-index:251684864;mso-width-relative:page;mso-height-relative:page;" filled="f" stroked="f" coordsize="21600,21600" o:gfxdata="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eseG/3QAAAA0BAAAPAAAA&#10;AAAAAAEAIAAAACIAAABkcnMvZG93bnJldi54bWxQSwECFAAUAAAACACHTuJAV7DF0EkCAAB0BAAA&#10;DgAAAAAAAAABACAAAAAsAQAAZHJzL2Uyb0RvYy54bWxQSwUGAAAAAAYABgBZAQAA5w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5"/>
                    <w:tblW w:w="7530" w:type="dxa"/>
                    <w:jc w:val="center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4"/>
                    <w:gridCol w:w="1739"/>
                    <w:gridCol w:w="1074"/>
                    <w:gridCol w:w="891"/>
                    <w:gridCol w:w="2982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1" w:hRule="atLeast"/>
                      <w:tblHeader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参数项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中文说明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范围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初始值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内容值名称说明与备注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52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最高转速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200-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4000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3700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车缝时的最高转速设定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P02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停针位选择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0-2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cs="宋体"/>
                            <w:kern w:val="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：上停针；</w:t>
                        </w: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：下停针；2：无定位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P03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慢速起缝开关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cs="宋体"/>
                            <w:kern w:val="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：关；</w:t>
                        </w: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：开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P04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慢速起缝速度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200-1500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400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慢速起缝针数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1-15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最低转速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200-500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车缝时的最低转速设定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P07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上定位调节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0-2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23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下定位调节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0-2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11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开机自动找定位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0：开机不找上定位；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1：开机找上定位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78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P10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机头保护开关检测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0-2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0：不检测；1：检测零信号；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2：检测正信号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22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P11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加速曲线调整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0-4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控速器的加速爬升斜率设定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17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P15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补针方式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0-3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0：半针；1:一针；2：连续补半针；3：连续补一针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57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马达运转方向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0:顺时针；1：逆时针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1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P22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自动跑合速度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200-3700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3500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跑合速度的设置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P23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自动跑合跑时间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1-250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P24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自动跑合停时间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A项测试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1-250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速度持续运行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B项测试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执行定位循环运行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  <w:t>P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35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  <w:t>虚拟转速功能开关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0:关闭; 1:打开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P36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机型选择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1600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P45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关机时间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1-50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单位s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P46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缓启动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0:关闭；1开启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P48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恢复出厂设置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0-2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0：不恢复</w:t>
                        </w:r>
                      </w:p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1：恢复普通参数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2：恢复所有参数(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eastAsia="zh-CN"/>
                          </w:rPr>
                          <w:t>二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级界面</w:t>
                        </w: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)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：恢复所有参数(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eastAsia="zh-CN"/>
                          </w:rPr>
                          <w:t>三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级界面</w:t>
                        </w: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)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P49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最高缝纫速度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0-</w:t>
                        </w:r>
                        <w:r>
                          <w:rPr>
                            <w:rFonts w:ascii="宋体" w:hAnsi="宋体"/>
                            <w:sz w:val="18"/>
                            <w:szCs w:val="18"/>
                          </w:rPr>
                          <w:t>50</w:t>
                        </w: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highlight w:val="yellow"/>
                          </w:rPr>
                          <w:t>4000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该参数会限制P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01参数最大值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P50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  <w:highlight w:val="green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速度百分比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80-100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highlight w:val="yellow"/>
                          </w:rPr>
                          <w:t>50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踏板抬针值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415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P52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踏板运行值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500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P53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踏板低速值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50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P54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踏板高速值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60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电机速度环参数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5-80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电机加速时间调节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10-200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P57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电机减速时间调节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10-200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P58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电机停针速度1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200-1000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700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P59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电机停针速度</w:t>
                        </w:r>
                        <w:r>
                          <w:rPr>
                            <w:rFonts w:ascii="宋体" w:hAnsi="宋体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200-500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300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P60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/>
                            <w:sz w:val="18"/>
                            <w:szCs w:val="18"/>
                          </w:rPr>
                          <w:t>吸风选择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0-5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31" o:spid="_x0000_s1031" o:spt="202" type="#_x0000_t202" style="position:absolute;left:0pt;margin-left:0pt;margin-top:418.3pt;height:40.25pt;width:135.7pt;z-index:251686912;mso-width-relative:page;mso-height-relative:page;" filled="f" stroked="f" coordsize="21600,21600" o:gfxdata="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zIJG/aAAAACAEAAA8AAAAAAAAAAQAg&#10;AAAAIgAAAGRycy9kb3ducmV2LnhtbFBLAQIUABQAAAAIAIdO4kDzDbYoRQIAAHMEAAAOAAAAAAAA&#10;AAEAIAAAACkBAABkcnMvZTJvRG9jLnhtbFBLBQYAAAAABgAGAFkBAADg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三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故障说明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0pt;margin-top:450.9pt;height:627.15pt;width:408.25pt;z-index:251685888;mso-width-relative:page;mso-height-relative:page;" filled="f" stroked="f" coordsize="21600,21600" o:gfxdata="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hTFDTZAAAACQEAAA8AAAAAAAAA&#10;AQAgAAAAIgAAAGRycy9kb3ducmV2LnhtbFBLAQIUABQAAAAIAIdO4kAaBWjLSQIAAHUEAAAOAAAA&#10;AAAAAAEAIAAAACgBAABkcnMvZTJvRG9jLnhtbFBLBQYAAAAABgAGAFkBAADj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5"/>
                    <w:tblW w:w="0" w:type="auto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8"/>
                    <w:gridCol w:w="2546"/>
                    <w:gridCol w:w="1871"/>
                    <w:gridCol w:w="2781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错误码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故障内容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故障原因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检查项目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处理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E01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系统电压过高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实际电压偏高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制动回路故障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系统进线电压是否过高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制动电阻是否工作正常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E02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系统电压过低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实际电压偏低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系统进线电压是否过低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E03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机头操作盒通讯数据丢失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操作盒插头是否接触良好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操作盒器件是否损坏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操作盒程序是否烧录完成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E05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踏板ID故障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踏板辨识故障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踏板接头松动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239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E07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电机堵转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机头或剪线机构是否卡死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是否缝制规格厚度以上布料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电流检测信号是否正常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96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E09</w:t>
                        </w:r>
                      </w:p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E11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电机信号故障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电机定位信号故障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电机编码器接口是否接触良好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停针基片是否安装到位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31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E14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编码器信号异常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电机传感器信号故障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电机电源线损坏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电机编码器接口是否接触良好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电机接口是否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接触良好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E15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电机电流过大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电流检测非正常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E17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翻抬开关故障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翻抬开关有效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放下机头或者检查翻抬开关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E18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软件过流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电机持续大电流运行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E19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电机超载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电机长时间超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负荷</w:t>
                        </w: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运行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检查机头电机是否适配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E20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参数读写故障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参数读出或者保存故障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E21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电控电流检测硬件电路故障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E22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OZ回路故障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OZ回路检测异常</w:t>
                        </w: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检查OZ回路是否正常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8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29" o:spid="_x0000_s1029" o:spt="202" type="#_x0000_t202" style="position:absolute;left:0pt;margin-left:0pt;margin-top:191.55pt;height:220.95pt;width:420.9pt;z-index:251678720;mso-width-relative:page;mso-height-relative:page;" filled="f" stroked="f" coordsize="21600,21600" o:gfxdata="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kZZJD2QAAAAgBAAAPAAAAAAAAAAEA&#10;IAAAACIAAABkcnMvZG93bnJldi54bWxQSwECFAAUAAAACACHTuJARWZoxUcCAAByBAAADgAAAAAA&#10;AAABACAAAAAoAQAAZHJzL2Uyb0RvYy54bWxQSwUGAAAAAAYABgBZAQAA4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5"/>
                    <w:tblW w:w="0" w:type="auto"/>
                    <w:tblInd w:w="108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701"/>
                    <w:gridCol w:w="1217"/>
                    <w:gridCol w:w="4975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15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功能参数编辑键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60045" cy="323850"/>
                              <wp:effectExtent l="0" t="0" r="20955" b="6350"/>
                              <wp:docPr id="49" name="图片 3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9" name="图片 3"/>
                                      <pic:cNvPicPr/>
                                    </pic:nvPicPr>
                                    <pic:blipFill>
                                      <a:blip r:embed="rId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4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进入或退出功能参数的编辑。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47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参数查看保存键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60045" cy="323850"/>
                              <wp:effectExtent l="0" t="0" r="20955" b="6350"/>
                              <wp:docPr id="50" name="图片 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图片 4"/>
                                      <pic:cNvPicPr/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4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position w:val="6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对所选参数号内容进行查看和保存：选择好参数号后按此键可以进行查看和修改操作，修改参数值后按此键则退出并保存参数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78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上选择键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42265" cy="360045"/>
                              <wp:effectExtent l="0" t="0" r="20955" b="13335"/>
                              <wp:docPr id="51" name="图片 5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" name="图片 5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5400000">
                                        <a:off x="0" y="0"/>
                                        <a:ext cx="342265" cy="3600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1、参数选择区内参数项递增键</w:t>
                        </w:r>
                      </w:p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2、参数内容区内设定数值递增键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26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下选择键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42265" cy="360045"/>
                              <wp:effectExtent l="0" t="0" r="20955" b="13335"/>
                              <wp:docPr id="52" name="图片 7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图片 7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5400000">
                                        <a:off x="0" y="0"/>
                                        <a:ext cx="342265" cy="3600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1、参数选择区内参数项递减键</w:t>
                        </w:r>
                      </w:p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2、参数内容区内设定数值递减键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42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慢速起缝键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60045" cy="323850"/>
                              <wp:effectExtent l="0" t="0" r="20955" b="6350"/>
                              <wp:docPr id="66" name="图片 66" descr="34bd636994547ce3c27ce2960b4b1d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6" name="图片 66" descr="34bd636994547ce3c27ce2960b4b1d6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45" cy="323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若点击，设定使用或取消慢速起缝功能。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89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停针位选择键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60045" cy="323850"/>
                              <wp:effectExtent l="0" t="0" r="20955" b="6350"/>
                              <wp:docPr id="64" name="图片 19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" name="图片 19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4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若点击，切换缝制后机针的停止位置（上停针位/下停针位）。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28" o:spid="_x0000_s1028" o:spt="202" type="#_x0000_t202" style="position:absolute;left:0pt;margin-left:0pt;margin-top:157.9pt;height:41.15pt;width:137.45pt;z-index:251679744;mso-width-relative:page;mso-height-relative:page;" filled="f" stroked="f" coordsize="21600,21600" o:gfxdata="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Pxr3fZAAAACAEAAA8AAAAAAAAA&#10;AQAgAAAAIgAAAGRycy9kb3ducmV2LnhtbFBLAQIUABQAAAAIAIdO4kDhd53LSQIAAHEEAAAOAAAA&#10;AAAAAAEAIAAAACgBAABkcnMvZTJvRG9jLnhtbFBLBQYAAAAABgAGAFkBAADj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二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按键说明</w:t>
                  </w:r>
                </w:p>
              </w:txbxContent>
            </v:textbox>
          </v:shape>
        </w:pict>
      </w:r>
      <w:r>
        <w:pict>
          <v:rect id="_x0000_s1027" o:spid="_x0000_s1027" o:spt="1" style="position:absolute;left:0pt;margin-left:0pt;margin-top:0.8pt;height:165.05pt;width:398.2pt;z-index:251677696;mso-width-relative:page;mso-height-relative:page;" filled="f" stroked="f" coordsize="21600,21600" o:gfxdata="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y+&#10;lDzYAAAABgEAAA8AAAAAAAAAAQAgAAAAIgAAAGRycy9kb3ducmV2LnhtbFBLAQIUABQAAAAIAIdO&#10;4kAas+CssQEAAFsDAAAOAAAAAAAAAAEAIAAAACcBAABkcnMvZTJvRG9jLnhtbFBLBQYAAAAABgAG&#10;AFkBAABKBQAAAAA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tabs>
                      <w:tab w:val="right" w:leader="dot" w:pos="7980"/>
                    </w:tabs>
                    <w:outlineLvl w:val="0"/>
                    <w:rPr>
                      <w:rFonts w:ascii="宋体" w:hAnsi="宋体"/>
                      <w:b/>
                      <w:bCs/>
                      <w:w w:val="80"/>
                      <w:sz w:val="36"/>
                      <w:szCs w:val="36"/>
                    </w:rPr>
                  </w:pPr>
                  <w:bookmarkStart w:id="0" w:name="_Toc309308597"/>
                  <w:bookmarkStart w:id="1" w:name="_Toc309131817"/>
                  <w:bookmarkStart w:id="2" w:name="_Toc309136175"/>
                  <w:bookmarkStart w:id="3" w:name="_Toc309134451"/>
                  <w:r>
                    <w:rPr>
                      <w:rFonts w:hint="eastAsia" w:ascii="宋体" w:hAnsi="宋体"/>
                      <w:b/>
                      <w:bCs/>
                      <w:w w:val="80"/>
                      <w:sz w:val="36"/>
                      <w:szCs w:val="36"/>
                    </w:rPr>
                    <w:t>一</w:t>
                  </w:r>
                  <w:r>
                    <w:rPr>
                      <w:rFonts w:ascii="宋体" w:hAnsi="宋体"/>
                      <w:b/>
                      <w:bCs/>
                      <w:w w:val="80"/>
                      <w:sz w:val="36"/>
                      <w:szCs w:val="36"/>
                    </w:rPr>
                    <w:t>、</w:t>
                  </w:r>
                  <w:r>
                    <w:rPr>
                      <w:rFonts w:hint="eastAsia" w:ascii="宋体" w:hAnsi="宋体"/>
                      <w:b/>
                      <w:sz w:val="36"/>
                      <w:szCs w:val="36"/>
                    </w:rPr>
                    <w:t>安全上的注意</w:t>
                  </w:r>
                  <w:bookmarkEnd w:id="0"/>
                  <w:bookmarkEnd w:id="1"/>
                  <w:bookmarkEnd w:id="2"/>
                  <w:bookmarkEnd w:id="3"/>
                  <w:r>
                    <w:rPr>
                      <w:rFonts w:hint="eastAsia" w:ascii="宋体" w:hAnsi="宋体"/>
                      <w:b/>
                      <w:sz w:val="36"/>
                      <w:szCs w:val="36"/>
                    </w:rPr>
                    <w:t>事项</w:t>
                  </w:r>
                </w:p>
                <w:p>
                  <w:pPr>
                    <w:tabs>
                      <w:tab w:val="right" w:leader="dot" w:pos="7980"/>
                    </w:tabs>
                    <w:outlineLvl w:val="0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使用前请详细阅读本技术资料与所搭配的缝制机械说明书，配合正确使用。</w:t>
                  </w:r>
                </w:p>
                <w:p>
                  <w:pPr>
                    <w:tabs>
                      <w:tab w:val="left" w:pos="210"/>
                    </w:tabs>
                    <w:outlineLvl w:val="1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bookmarkStart w:id="4" w:name="_Toc295913062"/>
                  <w:bookmarkStart w:id="5" w:name="_Toc289497478"/>
                  <w:bookmarkStart w:id="6" w:name="_Toc296088732"/>
                  <w:bookmarkStart w:id="7" w:name="_Toc309134452"/>
                  <w:bookmarkStart w:id="8" w:name="_Toc309136176"/>
                  <w:bookmarkStart w:id="9" w:name="_Toc215393784"/>
                  <w:bookmarkStart w:id="10" w:name="_Toc309131818"/>
                  <w:bookmarkStart w:id="11" w:name="_Toc305922030"/>
                  <w:bookmarkStart w:id="12" w:name="_Toc296088650"/>
                  <w:bookmarkStart w:id="13" w:name="_Toc309308598"/>
                  <w:bookmarkStart w:id="14" w:name="_Toc112230583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 (1)电源电压与工作频率：请遵照马达与控制箱铭牌所标之规格。</w:t>
                  </w:r>
                </w:p>
                <w:p>
                  <w:pPr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    (2)电磁波干扰：请远离高频磁波机器或电波发射器等，以免所产生的电磁波干扰本驱动装置因而发生错误动作。</w:t>
                  </w:r>
                </w:p>
                <w:p>
                  <w:pPr>
                    <w:tabs>
                      <w:tab w:val="left" w:pos="420"/>
                    </w:tabs>
                    <w:rPr>
                      <w:rFonts w:ascii="宋体" w:hAnsi="宋体"/>
                      <w:color w:val="000000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color w:val="000000"/>
                      <w:w w:val="80"/>
                      <w:sz w:val="18"/>
                      <w:szCs w:val="18"/>
                    </w:rPr>
                    <w:t xml:space="preserve">    (3)接地：为防止杂讯干扰或漏电事故，请做好接地工程（包括缝纫机、马达、控制箱</w:t>
                  </w:r>
                  <w:r>
                    <w:rPr>
                      <w:rFonts w:hint="eastAsia" w:ascii="宋体" w:hAnsi="宋体"/>
                      <w:color w:val="000000" w:themeColor="text1"/>
                      <w:w w:val="80"/>
                      <w:sz w:val="18"/>
                      <w:szCs w:val="18"/>
                    </w:rPr>
                    <w:t>）</w:t>
                  </w:r>
                  <w:r>
                    <w:rPr>
                      <w:rFonts w:hint="eastAsia" w:ascii="宋体" w:hAnsi="宋体"/>
                      <w:color w:val="000000"/>
                      <w:w w:val="80"/>
                      <w:sz w:val="18"/>
                      <w:szCs w:val="18"/>
                    </w:rPr>
                    <w:t>。</w:t>
                  </w:r>
                </w:p>
                <w:p>
                  <w:pPr>
                    <w:outlineLvl w:val="1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bookmarkStart w:id="15" w:name="_Toc215393787"/>
                  <w:bookmarkStart w:id="16" w:name="_Toc296088653"/>
                  <w:bookmarkStart w:id="17" w:name="_Toc296088735"/>
                  <w:bookmarkStart w:id="18" w:name="_Toc296431686"/>
                  <w:bookmarkStart w:id="19" w:name="_Toc289497481"/>
                  <w:bookmarkStart w:id="20" w:name="_Toc295913065"/>
                  <w:bookmarkStart w:id="21" w:name="_Toc112230586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2 拆卸马达或控制箱时，勿带电拔插；控制箱里面有危险高压电，所以关闭电源后要等1分钟以上方可打开控制箱盖。</w:t>
                  </w:r>
                </w:p>
                <w:p>
                  <w:pPr>
                    <w:outlineLvl w:val="1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1.3 为保证人身安全，请在维修机械或进行穿针作业时关闭电源。</w:t>
                  </w:r>
                </w:p>
                <w:p>
                  <w:pPr>
                    <w:textAlignment w:val="center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1.4  </w:t>
                  </w:r>
                  <w:r>
                    <w:rPr>
                      <w:w w:val="80"/>
                      <w:sz w:val="18"/>
                      <w:szCs w:val="18"/>
                    </w:rPr>
                    <w:drawing>
                      <wp:inline distT="0" distB="0" distL="114300" distR="114300">
                        <wp:extent cx="146050" cy="124460"/>
                        <wp:effectExtent l="0" t="0" r="6350" b="2540"/>
                        <wp:docPr id="108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lum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50" cy="124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这个标示符号表示机器安装时，如有错误恐会伤害到人体或机器会受到损坏。</w:t>
                  </w:r>
                </w:p>
                <w:p>
                  <w:pPr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          所以机器方面有危险性的地方会有此标志。</w:t>
                  </w:r>
                </w:p>
                <w:p>
                  <w:pPr>
                    <w:tabs>
                      <w:tab w:val="left" w:pos="851"/>
                    </w:tabs>
                    <w:textAlignment w:val="center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cs="宋体"/>
                      <w:w w:val="80"/>
                      <w:kern w:val="0"/>
                      <w:sz w:val="15"/>
                      <w:szCs w:val="15"/>
                    </w:rPr>
                    <w:drawing>
                      <wp:inline distT="0" distB="0" distL="114300" distR="114300">
                        <wp:extent cx="125730" cy="107950"/>
                        <wp:effectExtent l="0" t="0" r="1270" b="19050"/>
                        <wp:docPr id="109" name="图片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" name="图片 2"/>
                                <pic:cNvPicPr/>
                              </pic:nvPicPr>
                              <pic:blipFill>
                                <a:blip r:embed="rId12">
                                  <a:lum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" cy="10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w w:val="80"/>
                      <w:sz w:val="15"/>
                      <w:szCs w:val="15"/>
                    </w:rPr>
                    <w:t>这个标志符号表示有高压电等，电气方面有危险性的地方会有此标志。</w:t>
                  </w:r>
                </w:p>
                <w:p>
                  <w:pPr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w w:val="80"/>
                      <w:sz w:val="15"/>
                      <w:szCs w:val="15"/>
                    </w:rPr>
                    <w:t>1.5本装置保证在正常工作情况且无人为失误的操作下，保修期为一年。</w:t>
                  </w:r>
                </w:p>
                <w:p>
                  <w:pPr>
                    <w:rPr>
                      <w:sz w:val="15"/>
                      <w:szCs w:val="15"/>
                    </w:rPr>
                  </w:pPr>
                </w:p>
              </w:txbxContent>
            </v:textbox>
          </v:rect>
        </w:pict>
      </w:r>
    </w:p>
    <w:sectPr>
      <w:headerReference r:id="rId3" w:type="default"/>
      <w:pgSz w:w="16783" w:h="23757"/>
      <w:pgMar w:top="493" w:right="493" w:bottom="493" w:left="493" w:header="851" w:footer="992" w:gutter="0"/>
      <w:cols w:space="427" w:num="2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1" w:usb3="00000000" w:csb0="400001BF" w:csb1="DF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b/>
        <w:bCs/>
        <w:sz w:val="40"/>
        <w:szCs w:val="56"/>
      </w:rPr>
    </w:pPr>
    <w:r>
      <w:rPr>
        <w:rFonts w:hint="eastAsia"/>
        <w:b/>
        <w:bCs/>
        <w:sz w:val="40"/>
        <w:szCs w:val="56"/>
      </w:rPr>
      <w:t>简易一体式平车说明书_中捷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F65E20DD"/>
    <w:rsid w:val="001F23FB"/>
    <w:rsid w:val="002040A4"/>
    <w:rsid w:val="002F0FB0"/>
    <w:rsid w:val="00362EE7"/>
    <w:rsid w:val="004002AA"/>
    <w:rsid w:val="004E4AA7"/>
    <w:rsid w:val="004F28AC"/>
    <w:rsid w:val="005C1FE3"/>
    <w:rsid w:val="00684F6C"/>
    <w:rsid w:val="006C7A7D"/>
    <w:rsid w:val="006D3C6A"/>
    <w:rsid w:val="006E5E0F"/>
    <w:rsid w:val="006F6A28"/>
    <w:rsid w:val="00834786"/>
    <w:rsid w:val="00846E87"/>
    <w:rsid w:val="008771E1"/>
    <w:rsid w:val="008E77B8"/>
    <w:rsid w:val="00987AC5"/>
    <w:rsid w:val="00A43890"/>
    <w:rsid w:val="00A51CC2"/>
    <w:rsid w:val="00A7086E"/>
    <w:rsid w:val="00A74976"/>
    <w:rsid w:val="00AD72EA"/>
    <w:rsid w:val="00B1372D"/>
    <w:rsid w:val="00BA0FA0"/>
    <w:rsid w:val="00BA1C2B"/>
    <w:rsid w:val="00BF5F6D"/>
    <w:rsid w:val="00CA70D0"/>
    <w:rsid w:val="00CC4419"/>
    <w:rsid w:val="00D37E80"/>
    <w:rsid w:val="00D73246"/>
    <w:rsid w:val="00D91B85"/>
    <w:rsid w:val="00DD6740"/>
    <w:rsid w:val="00DE49C8"/>
    <w:rsid w:val="00E05B91"/>
    <w:rsid w:val="00E250ED"/>
    <w:rsid w:val="00E450EA"/>
    <w:rsid w:val="00E45A4E"/>
    <w:rsid w:val="00E9381E"/>
    <w:rsid w:val="00F51131"/>
    <w:rsid w:val="00FD1B24"/>
    <w:rsid w:val="03A515A1"/>
    <w:rsid w:val="04E6665D"/>
    <w:rsid w:val="04E703C1"/>
    <w:rsid w:val="07EB7257"/>
    <w:rsid w:val="0B452B45"/>
    <w:rsid w:val="0CB05A35"/>
    <w:rsid w:val="0F983B96"/>
    <w:rsid w:val="12501F0C"/>
    <w:rsid w:val="12961D9F"/>
    <w:rsid w:val="14AE3622"/>
    <w:rsid w:val="164F6DC5"/>
    <w:rsid w:val="16E3468D"/>
    <w:rsid w:val="173410A2"/>
    <w:rsid w:val="17973D46"/>
    <w:rsid w:val="181C761C"/>
    <w:rsid w:val="1CED0995"/>
    <w:rsid w:val="1E26510E"/>
    <w:rsid w:val="1E8E1DA2"/>
    <w:rsid w:val="20EB78ED"/>
    <w:rsid w:val="22490182"/>
    <w:rsid w:val="224B78BB"/>
    <w:rsid w:val="255A7219"/>
    <w:rsid w:val="25C75E13"/>
    <w:rsid w:val="26B52D84"/>
    <w:rsid w:val="2ECB1369"/>
    <w:rsid w:val="342508D2"/>
    <w:rsid w:val="3A761FD1"/>
    <w:rsid w:val="3B30440D"/>
    <w:rsid w:val="3E584B33"/>
    <w:rsid w:val="3FA948A6"/>
    <w:rsid w:val="41150513"/>
    <w:rsid w:val="416E7D9F"/>
    <w:rsid w:val="4183333C"/>
    <w:rsid w:val="433D6F12"/>
    <w:rsid w:val="43643310"/>
    <w:rsid w:val="44114557"/>
    <w:rsid w:val="442119D1"/>
    <w:rsid w:val="45B01295"/>
    <w:rsid w:val="46566693"/>
    <w:rsid w:val="471B419E"/>
    <w:rsid w:val="47EB5668"/>
    <w:rsid w:val="49782FDC"/>
    <w:rsid w:val="4A612196"/>
    <w:rsid w:val="4D527B34"/>
    <w:rsid w:val="4FFE0311"/>
    <w:rsid w:val="50FA1352"/>
    <w:rsid w:val="54DA2F94"/>
    <w:rsid w:val="56E2669C"/>
    <w:rsid w:val="574A5E58"/>
    <w:rsid w:val="58D41510"/>
    <w:rsid w:val="61751CF2"/>
    <w:rsid w:val="619955E7"/>
    <w:rsid w:val="62B567F5"/>
    <w:rsid w:val="63CB2AE5"/>
    <w:rsid w:val="65051752"/>
    <w:rsid w:val="672263D3"/>
    <w:rsid w:val="6A8E6655"/>
    <w:rsid w:val="6B4D56A8"/>
    <w:rsid w:val="6C712921"/>
    <w:rsid w:val="6D374E65"/>
    <w:rsid w:val="6E2A49A6"/>
    <w:rsid w:val="729169A3"/>
    <w:rsid w:val="755B282D"/>
    <w:rsid w:val="78DB6852"/>
    <w:rsid w:val="7A8E0915"/>
    <w:rsid w:val="7CC439A4"/>
    <w:rsid w:val="E5E52DFF"/>
    <w:rsid w:val="F65E20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101</Characters>
  <Lines>1</Lines>
  <Paragraphs>1</Paragraphs>
  <TotalTime>0</TotalTime>
  <ScaleCrop>false</ScaleCrop>
  <LinksUpToDate>false</LinksUpToDate>
  <CharactersWithSpaces>117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2020-12-12T18:26:00Z</dcterms:created>
  <dc:creator>xuqingbiao</dc:creator>
  <cp:lastModifiedBy>dancer</cp:lastModifiedBy>
  <dcterms:modified xsi:type="dcterms:W3CDTF">2021-02-25T00:26:22Z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